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683" w:rsidRPr="00880A52" w:rsidRDefault="005B5683" w:rsidP="000C403C">
      <w:pPr>
        <w:jc w:val="center"/>
        <w:rPr>
          <w:rFonts w:ascii="Times New Roman" w:hAnsi="Times New Roman" w:cs="Times New Roman"/>
          <w:smallCaps/>
        </w:rPr>
      </w:pPr>
    </w:p>
    <w:p w:rsidR="005B5683" w:rsidRPr="00880A52" w:rsidRDefault="005B5683" w:rsidP="000C403C">
      <w:pPr>
        <w:jc w:val="center"/>
        <w:rPr>
          <w:rFonts w:ascii="Times New Roman" w:hAnsi="Times New Roman" w:cs="Times New Roman"/>
          <w:smallCaps/>
        </w:rPr>
      </w:pPr>
    </w:p>
    <w:p w:rsidR="005B5683" w:rsidRPr="00880A52" w:rsidRDefault="005B5683" w:rsidP="000C403C">
      <w:pPr>
        <w:jc w:val="center"/>
        <w:rPr>
          <w:rFonts w:ascii="Times New Roman" w:hAnsi="Times New Roman" w:cs="Times New Roman"/>
          <w:smallCaps/>
        </w:rPr>
      </w:pPr>
    </w:p>
    <w:p w:rsidR="005B5683" w:rsidRPr="00880A52" w:rsidRDefault="005B5683" w:rsidP="000C403C">
      <w:pPr>
        <w:jc w:val="center"/>
        <w:rPr>
          <w:rFonts w:ascii="Times New Roman" w:hAnsi="Times New Roman" w:cs="Times New Roman"/>
          <w:smallCaps/>
        </w:rPr>
      </w:pPr>
    </w:p>
    <w:p w:rsidR="005B5683" w:rsidRPr="00880A52" w:rsidRDefault="005B5683" w:rsidP="000C403C">
      <w:pPr>
        <w:jc w:val="center"/>
        <w:rPr>
          <w:rFonts w:ascii="Times New Roman" w:hAnsi="Times New Roman" w:cs="Times New Roman"/>
          <w:smallCaps/>
        </w:rPr>
      </w:pPr>
    </w:p>
    <w:p w:rsidR="005B5683" w:rsidRPr="00880A52" w:rsidRDefault="005B5683" w:rsidP="000C403C">
      <w:pPr>
        <w:rPr>
          <w:rFonts w:ascii="Times New Roman" w:hAnsi="Times New Roman" w:cs="Times New Roman"/>
          <w:smallCaps/>
          <w:sz w:val="48"/>
        </w:rPr>
      </w:pPr>
    </w:p>
    <w:p w:rsidR="00CF6C32" w:rsidRPr="00880A52" w:rsidRDefault="00CF6C32" w:rsidP="004877F7">
      <w:pPr>
        <w:pStyle w:val="Title"/>
        <w:rPr>
          <w:rFonts w:ascii="Times New Roman" w:hAnsi="Times New Roman" w:cs="Times New Roman"/>
        </w:rPr>
      </w:pPr>
      <w:r w:rsidRPr="00880A52">
        <w:rPr>
          <w:rFonts w:ascii="Times New Roman" w:hAnsi="Times New Roman" w:cs="Times New Roman"/>
        </w:rPr>
        <w:t>PUF Scripts</w:t>
      </w:r>
    </w:p>
    <w:p w:rsidR="005B5683" w:rsidRPr="00880A52" w:rsidRDefault="005B5683" w:rsidP="000C403C">
      <w:pPr>
        <w:rPr>
          <w:rFonts w:ascii="Times New Roman" w:hAnsi="Times New Roman" w:cs="Times New Roman"/>
          <w:smallCaps/>
        </w:rPr>
      </w:pPr>
    </w:p>
    <w:p w:rsidR="005B5683" w:rsidRPr="00880A52" w:rsidRDefault="005B5683" w:rsidP="000C403C">
      <w:pPr>
        <w:rPr>
          <w:rFonts w:ascii="Times New Roman" w:hAnsi="Times New Roman" w:cs="Times New Roman"/>
          <w:smallCaps/>
        </w:rPr>
      </w:pPr>
    </w:p>
    <w:p w:rsidR="005B5683" w:rsidRPr="00880A52" w:rsidRDefault="005B5683" w:rsidP="000C403C">
      <w:pPr>
        <w:rPr>
          <w:rFonts w:ascii="Times New Roman" w:hAnsi="Times New Roman" w:cs="Times New Roman"/>
        </w:rPr>
      </w:pPr>
    </w:p>
    <w:p w:rsidR="005B5683" w:rsidRPr="00880A52" w:rsidRDefault="005B5683" w:rsidP="000C403C">
      <w:pPr>
        <w:rPr>
          <w:rFonts w:ascii="Times New Roman" w:hAnsi="Times New Roman" w:cs="Times New Roman"/>
        </w:rPr>
      </w:pPr>
    </w:p>
    <w:p w:rsidR="005B5683" w:rsidRPr="00880A52" w:rsidRDefault="00E83C87" w:rsidP="004877F7">
      <w:pPr>
        <w:pStyle w:val="Sub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March</w:t>
      </w:r>
      <w:r w:rsidR="005B5683" w:rsidRPr="00880A52">
        <w:rPr>
          <w:rFonts w:ascii="Times New Roman" w:hAnsi="Times New Roman" w:cs="Times New Roman"/>
        </w:rPr>
        <w:t xml:space="preserve"> 20</w:t>
      </w:r>
      <w:r w:rsidR="00CF6C32" w:rsidRPr="00880A5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6</w:t>
      </w:r>
    </w:p>
    <w:p w:rsidR="005B5683" w:rsidRPr="00880A52" w:rsidRDefault="005B5683" w:rsidP="004877F7">
      <w:pPr>
        <w:pStyle w:val="Subtitle"/>
        <w:rPr>
          <w:rFonts w:ascii="Times New Roman" w:hAnsi="Times New Roman" w:cs="Times New Roman"/>
        </w:rPr>
      </w:pPr>
      <w:r w:rsidRPr="00880A52">
        <w:rPr>
          <w:rFonts w:ascii="Times New Roman" w:hAnsi="Times New Roman" w:cs="Times New Roman"/>
        </w:rPr>
        <w:t xml:space="preserve">Version </w:t>
      </w:r>
      <w:r w:rsidR="00CF6C32" w:rsidRPr="00880A52">
        <w:rPr>
          <w:rFonts w:ascii="Times New Roman" w:hAnsi="Times New Roman" w:cs="Times New Roman"/>
        </w:rPr>
        <w:t>0</w:t>
      </w:r>
      <w:r w:rsidRPr="00880A52">
        <w:rPr>
          <w:rFonts w:ascii="Times New Roman" w:hAnsi="Times New Roman" w:cs="Times New Roman"/>
        </w:rPr>
        <w:t>.</w:t>
      </w:r>
      <w:r w:rsidR="00E83C87">
        <w:rPr>
          <w:rFonts w:ascii="Times New Roman" w:hAnsi="Times New Roman" w:cs="Times New Roman"/>
        </w:rPr>
        <w:t>5</w:t>
      </w:r>
    </w:p>
    <w:p w:rsidR="005B5683" w:rsidRPr="00880A52" w:rsidRDefault="005B5683" w:rsidP="000C403C">
      <w:pPr>
        <w:rPr>
          <w:rFonts w:ascii="Times New Roman" w:hAnsi="Times New Roman" w:cs="Times New Roman"/>
        </w:rPr>
      </w:pPr>
    </w:p>
    <w:p w:rsidR="005B5683" w:rsidRPr="00880A52" w:rsidRDefault="005B5683" w:rsidP="000C403C">
      <w:pPr>
        <w:rPr>
          <w:rFonts w:ascii="Times New Roman" w:hAnsi="Times New Roman" w:cs="Times New Roman"/>
        </w:rPr>
      </w:pPr>
    </w:p>
    <w:p w:rsidR="005B5683" w:rsidRPr="00880A52" w:rsidRDefault="005B5683" w:rsidP="000C403C">
      <w:pPr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F71355" w:rsidRPr="00880A52" w:rsidRDefault="00F71355" w:rsidP="009B23B9">
      <w:pPr>
        <w:pStyle w:val="ChartTitleFooterInfo"/>
        <w:rPr>
          <w:rFonts w:ascii="Times New Roman" w:hAnsi="Times New Roman" w:cs="Times New Roman"/>
        </w:rPr>
      </w:pPr>
    </w:p>
    <w:p w:rsidR="005B5683" w:rsidRPr="00880A52" w:rsidRDefault="005B5683" w:rsidP="009B23B9">
      <w:pPr>
        <w:pStyle w:val="FrontMatter"/>
        <w:rPr>
          <w:rFonts w:ascii="Times New Roman" w:hAnsi="Times New Roman" w:cs="Times New Roman"/>
          <w:b/>
          <w:color w:val="000000" w:themeColor="text1"/>
        </w:rPr>
      </w:pPr>
    </w:p>
    <w:p w:rsidR="000735DA" w:rsidRPr="00880A52" w:rsidRDefault="000735DA">
      <w:pPr>
        <w:spacing w:after="0" w:line="240" w:lineRule="auto"/>
        <w:rPr>
          <w:rFonts w:ascii="Times New Roman" w:hAnsi="Times New Roman" w:cs="Times New Roman"/>
        </w:rPr>
      </w:pPr>
      <w:r w:rsidRPr="00880A52">
        <w:rPr>
          <w:rFonts w:ascii="Times New Roman" w:hAnsi="Times New Roman" w:cs="Times New Roman"/>
          <w:b/>
          <w:caps/>
        </w:rPr>
        <w:br w:type="page"/>
      </w:r>
    </w:p>
    <w:p w:rsidR="005B5683" w:rsidRPr="00880A52" w:rsidRDefault="005B5683" w:rsidP="00FB36FD">
      <w:pPr>
        <w:pStyle w:val="TOCHeading"/>
        <w:rPr>
          <w:rFonts w:ascii="Times New Roman" w:hAnsi="Times New Roman" w:cs="Times New Roman"/>
        </w:rPr>
      </w:pPr>
      <w:r w:rsidRPr="00880A52">
        <w:rPr>
          <w:rFonts w:ascii="Times New Roman" w:hAnsi="Times New Roman" w:cs="Times New Roman"/>
        </w:rPr>
        <w:lastRenderedPageBreak/>
        <w:t>Document Revisions</w:t>
      </w:r>
    </w:p>
    <w:p w:rsidR="005B5683" w:rsidRPr="00880A52" w:rsidRDefault="005B5683" w:rsidP="000C403C">
      <w:pPr>
        <w:rPr>
          <w:rFonts w:ascii="Times New Roman" w:hAnsi="Times New Roman" w:cs="Times New Roman"/>
        </w:rPr>
      </w:pPr>
    </w:p>
    <w:tbl>
      <w:tblPr>
        <w:tblW w:w="5000" w:type="pct"/>
        <w:tblBorders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74"/>
        <w:gridCol w:w="1557"/>
        <w:gridCol w:w="6345"/>
      </w:tblGrid>
      <w:tr w:rsidR="005B5683" w:rsidRPr="00880A52" w:rsidTr="00BE134F">
        <w:tc>
          <w:tcPr>
            <w:tcW w:w="874" w:type="pct"/>
            <w:shd w:val="clear" w:color="auto" w:fill="D9D9D9" w:themeFill="background1" w:themeFillShade="D9"/>
            <w:vAlign w:val="center"/>
          </w:tcPr>
          <w:p w:rsidR="005B5683" w:rsidRPr="00880A52" w:rsidRDefault="005B5683" w:rsidP="009B23B9">
            <w:pPr>
              <w:pStyle w:val="ChartHeaderInformation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Date</w:t>
            </w:r>
          </w:p>
        </w:tc>
        <w:tc>
          <w:tcPr>
            <w:tcW w:w="813" w:type="pct"/>
            <w:shd w:val="clear" w:color="auto" w:fill="D9D9D9" w:themeFill="background1" w:themeFillShade="D9"/>
            <w:vAlign w:val="center"/>
          </w:tcPr>
          <w:p w:rsidR="005B5683" w:rsidRPr="00880A52" w:rsidRDefault="005B5683" w:rsidP="009B23B9">
            <w:pPr>
              <w:pStyle w:val="ChartHeaderInformation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Version Number</w:t>
            </w:r>
          </w:p>
        </w:tc>
        <w:tc>
          <w:tcPr>
            <w:tcW w:w="3313" w:type="pct"/>
            <w:shd w:val="clear" w:color="auto" w:fill="D9D9D9" w:themeFill="background1" w:themeFillShade="D9"/>
            <w:vAlign w:val="center"/>
          </w:tcPr>
          <w:p w:rsidR="005B5683" w:rsidRPr="00880A52" w:rsidRDefault="005B5683" w:rsidP="009B23B9">
            <w:pPr>
              <w:pStyle w:val="ChartHeaderInformation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Document Changes</w:t>
            </w:r>
          </w:p>
        </w:tc>
      </w:tr>
      <w:tr w:rsidR="005B5683" w:rsidRPr="00880A52" w:rsidTr="00640459">
        <w:tc>
          <w:tcPr>
            <w:tcW w:w="874" w:type="pct"/>
            <w:shd w:val="clear" w:color="auto" w:fill="D9D9D9" w:themeFill="background1" w:themeFillShade="D9"/>
          </w:tcPr>
          <w:p w:rsidR="005B5683" w:rsidRPr="00880A52" w:rsidRDefault="005B5683" w:rsidP="00E102A0">
            <w:pPr>
              <w:pStyle w:val="ChartBodyCopy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0</w:t>
            </w:r>
            <w:r w:rsidR="00E102A0" w:rsidRPr="00880A52">
              <w:rPr>
                <w:rFonts w:ascii="Times New Roman" w:hAnsi="Times New Roman" w:cs="Times New Roman"/>
              </w:rPr>
              <w:t>4</w:t>
            </w:r>
            <w:r w:rsidRPr="00880A52">
              <w:rPr>
                <w:rFonts w:ascii="Times New Roman" w:hAnsi="Times New Roman" w:cs="Times New Roman"/>
              </w:rPr>
              <w:t>/0</w:t>
            </w:r>
            <w:r w:rsidR="00E102A0" w:rsidRPr="00880A52">
              <w:rPr>
                <w:rFonts w:ascii="Times New Roman" w:hAnsi="Times New Roman" w:cs="Times New Roman"/>
              </w:rPr>
              <w:t>5</w:t>
            </w:r>
            <w:r w:rsidRPr="00880A52">
              <w:rPr>
                <w:rFonts w:ascii="Times New Roman" w:hAnsi="Times New Roman" w:cs="Times New Roman"/>
              </w:rPr>
              <w:t>/20</w:t>
            </w:r>
            <w:r w:rsidR="00E102A0" w:rsidRPr="00880A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3" w:type="pct"/>
            <w:shd w:val="clear" w:color="auto" w:fill="D9D9D9" w:themeFill="background1" w:themeFillShade="D9"/>
          </w:tcPr>
          <w:p w:rsidR="005B5683" w:rsidRPr="00880A52" w:rsidRDefault="009B0314" w:rsidP="00274FA8">
            <w:pPr>
              <w:pStyle w:val="ChartBodyCopy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v</w:t>
            </w:r>
            <w:r w:rsidR="005B5683" w:rsidRPr="00880A52">
              <w:rPr>
                <w:rFonts w:ascii="Times New Roman" w:hAnsi="Times New Roman" w:cs="Times New Roman"/>
              </w:rPr>
              <w:t>0</w:t>
            </w:r>
            <w:r w:rsidR="006E2FD0" w:rsidRPr="00880A52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313" w:type="pct"/>
            <w:shd w:val="clear" w:color="auto" w:fill="D9D9D9" w:themeFill="background1" w:themeFillShade="D9"/>
          </w:tcPr>
          <w:p w:rsidR="005B5683" w:rsidRPr="00880A52" w:rsidRDefault="00757789" w:rsidP="006E2FD0">
            <w:pPr>
              <w:pStyle w:val="ChartBodyCopy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Initial Draft</w:t>
            </w:r>
          </w:p>
        </w:tc>
      </w:tr>
      <w:tr w:rsidR="005B5683" w:rsidRPr="00880A52" w:rsidTr="00640459">
        <w:tc>
          <w:tcPr>
            <w:tcW w:w="874" w:type="pct"/>
            <w:shd w:val="clear" w:color="auto" w:fill="D9D9D9" w:themeFill="background1" w:themeFillShade="D9"/>
          </w:tcPr>
          <w:p w:rsidR="005B5683" w:rsidRPr="00880A52" w:rsidRDefault="009B0314" w:rsidP="00274FA8">
            <w:pPr>
              <w:pStyle w:val="ChartBodyCopy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06/07/2015</w:t>
            </w:r>
          </w:p>
        </w:tc>
        <w:tc>
          <w:tcPr>
            <w:tcW w:w="813" w:type="pct"/>
            <w:shd w:val="clear" w:color="auto" w:fill="D9D9D9" w:themeFill="background1" w:themeFillShade="D9"/>
          </w:tcPr>
          <w:p w:rsidR="005B5683" w:rsidRPr="00880A52" w:rsidRDefault="009B0314" w:rsidP="00274FA8">
            <w:pPr>
              <w:pStyle w:val="ChartBodyCopy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v0.2</w:t>
            </w:r>
          </w:p>
        </w:tc>
        <w:tc>
          <w:tcPr>
            <w:tcW w:w="3313" w:type="pct"/>
            <w:shd w:val="clear" w:color="auto" w:fill="D9D9D9" w:themeFill="background1" w:themeFillShade="D9"/>
          </w:tcPr>
          <w:p w:rsidR="005B5683" w:rsidRPr="00880A52" w:rsidRDefault="009B0314" w:rsidP="00274FA8">
            <w:pPr>
              <w:pStyle w:val="ChartBodyCopy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Second Draft</w:t>
            </w:r>
          </w:p>
        </w:tc>
      </w:tr>
      <w:tr w:rsidR="005B5683" w:rsidRPr="00880A52" w:rsidTr="00640459">
        <w:tc>
          <w:tcPr>
            <w:tcW w:w="874" w:type="pct"/>
            <w:shd w:val="clear" w:color="auto" w:fill="D9D9D9" w:themeFill="background1" w:themeFillShade="D9"/>
          </w:tcPr>
          <w:p w:rsidR="005B5683" w:rsidRPr="00880A52" w:rsidRDefault="00C35590" w:rsidP="00274FA8">
            <w:pPr>
              <w:pStyle w:val="ChartBodyCopy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10/4/15</w:t>
            </w:r>
          </w:p>
        </w:tc>
        <w:tc>
          <w:tcPr>
            <w:tcW w:w="813" w:type="pct"/>
            <w:shd w:val="clear" w:color="auto" w:fill="D9D9D9" w:themeFill="background1" w:themeFillShade="D9"/>
          </w:tcPr>
          <w:p w:rsidR="005B5683" w:rsidRPr="00880A52" w:rsidRDefault="00C35590" w:rsidP="00274FA8">
            <w:pPr>
              <w:pStyle w:val="ChartBodyCopy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V0.3</w:t>
            </w:r>
          </w:p>
        </w:tc>
        <w:tc>
          <w:tcPr>
            <w:tcW w:w="3313" w:type="pct"/>
            <w:shd w:val="clear" w:color="auto" w:fill="D9D9D9" w:themeFill="background1" w:themeFillShade="D9"/>
          </w:tcPr>
          <w:p w:rsidR="005B5683" w:rsidRPr="00880A52" w:rsidRDefault="00C35590" w:rsidP="00274FA8">
            <w:pPr>
              <w:pStyle w:val="ChartBodyCopy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Third Draft</w:t>
            </w:r>
          </w:p>
        </w:tc>
      </w:tr>
      <w:tr w:rsidR="005B5683" w:rsidRPr="00880A52" w:rsidTr="00640459">
        <w:tc>
          <w:tcPr>
            <w:tcW w:w="874" w:type="pct"/>
            <w:shd w:val="clear" w:color="auto" w:fill="D9D9D9" w:themeFill="background1" w:themeFillShade="D9"/>
          </w:tcPr>
          <w:p w:rsidR="005B5683" w:rsidRPr="00880A52" w:rsidRDefault="00E471EF" w:rsidP="00794D77">
            <w:pPr>
              <w:pStyle w:val="ChartBodyCopy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12/</w:t>
            </w:r>
            <w:r w:rsidR="00794D77">
              <w:rPr>
                <w:rFonts w:ascii="Times New Roman" w:hAnsi="Times New Roman" w:cs="Times New Roman"/>
              </w:rPr>
              <w:t>8</w:t>
            </w:r>
            <w:r w:rsidRPr="00880A52">
              <w:rPr>
                <w:rFonts w:ascii="Times New Roman" w:hAnsi="Times New Roman" w:cs="Times New Roman"/>
              </w:rPr>
              <w:t>/15</w:t>
            </w:r>
          </w:p>
        </w:tc>
        <w:tc>
          <w:tcPr>
            <w:tcW w:w="813" w:type="pct"/>
            <w:shd w:val="clear" w:color="auto" w:fill="D9D9D9" w:themeFill="background1" w:themeFillShade="D9"/>
          </w:tcPr>
          <w:p w:rsidR="005B5683" w:rsidRPr="00880A52" w:rsidRDefault="00E471EF" w:rsidP="00274FA8">
            <w:pPr>
              <w:pStyle w:val="ChartBodyCopy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V0.4</w:t>
            </w:r>
          </w:p>
        </w:tc>
        <w:tc>
          <w:tcPr>
            <w:tcW w:w="3313" w:type="pct"/>
            <w:shd w:val="clear" w:color="auto" w:fill="D9D9D9" w:themeFill="background1" w:themeFillShade="D9"/>
          </w:tcPr>
          <w:p w:rsidR="005B5683" w:rsidRPr="00880A52" w:rsidRDefault="00E471EF" w:rsidP="00274FA8">
            <w:pPr>
              <w:pStyle w:val="ChartBodyCopy"/>
              <w:rPr>
                <w:rFonts w:ascii="Times New Roman" w:hAnsi="Times New Roman" w:cs="Times New Roman"/>
              </w:rPr>
            </w:pPr>
            <w:r w:rsidRPr="00880A52">
              <w:rPr>
                <w:rFonts w:ascii="Times New Roman" w:hAnsi="Times New Roman" w:cs="Times New Roman"/>
              </w:rPr>
              <w:t>Fourth Draft</w:t>
            </w:r>
          </w:p>
        </w:tc>
      </w:tr>
      <w:tr w:rsidR="005B5683" w:rsidRPr="00880A52" w:rsidTr="00640459">
        <w:tc>
          <w:tcPr>
            <w:tcW w:w="874" w:type="pct"/>
            <w:shd w:val="clear" w:color="auto" w:fill="D9D9D9" w:themeFill="background1" w:themeFillShade="D9"/>
          </w:tcPr>
          <w:p w:rsidR="005B5683" w:rsidRPr="00880A52" w:rsidRDefault="00E83C87" w:rsidP="00274FA8">
            <w:pPr>
              <w:pStyle w:val="ChartBodyCop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3/15/16</w:t>
            </w:r>
          </w:p>
        </w:tc>
        <w:tc>
          <w:tcPr>
            <w:tcW w:w="813" w:type="pct"/>
            <w:shd w:val="clear" w:color="auto" w:fill="D9D9D9" w:themeFill="background1" w:themeFillShade="D9"/>
          </w:tcPr>
          <w:p w:rsidR="005B5683" w:rsidRPr="00880A52" w:rsidRDefault="00E83C87" w:rsidP="00274FA8">
            <w:pPr>
              <w:pStyle w:val="ChartBodyCop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V0.5</w:t>
            </w:r>
          </w:p>
        </w:tc>
        <w:tc>
          <w:tcPr>
            <w:tcW w:w="3313" w:type="pct"/>
            <w:shd w:val="clear" w:color="auto" w:fill="D9D9D9" w:themeFill="background1" w:themeFillShade="D9"/>
          </w:tcPr>
          <w:p w:rsidR="005B5683" w:rsidRPr="00880A52" w:rsidRDefault="00E83C87" w:rsidP="00274FA8">
            <w:pPr>
              <w:pStyle w:val="ChartBodyCop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Fifth Draft</w:t>
            </w:r>
          </w:p>
        </w:tc>
      </w:tr>
      <w:tr w:rsidR="005B5683" w:rsidRPr="00880A52" w:rsidTr="00640459">
        <w:tc>
          <w:tcPr>
            <w:tcW w:w="874" w:type="pct"/>
            <w:shd w:val="clear" w:color="auto" w:fill="D9D9D9" w:themeFill="background1" w:themeFillShade="D9"/>
          </w:tcPr>
          <w:p w:rsidR="005B5683" w:rsidRPr="00880A52" w:rsidRDefault="00521B50" w:rsidP="00274FA8">
            <w:pPr>
              <w:pStyle w:val="ChartBodyCop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8/5/16</w:t>
            </w:r>
          </w:p>
        </w:tc>
        <w:tc>
          <w:tcPr>
            <w:tcW w:w="813" w:type="pct"/>
            <w:shd w:val="clear" w:color="auto" w:fill="D9D9D9" w:themeFill="background1" w:themeFillShade="D9"/>
          </w:tcPr>
          <w:p w:rsidR="005B5683" w:rsidRPr="00880A52" w:rsidRDefault="00521B50" w:rsidP="00274FA8">
            <w:pPr>
              <w:pStyle w:val="ChartBodyCop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V0.6</w:t>
            </w:r>
          </w:p>
        </w:tc>
        <w:tc>
          <w:tcPr>
            <w:tcW w:w="3313" w:type="pct"/>
            <w:shd w:val="clear" w:color="auto" w:fill="D9D9D9" w:themeFill="background1" w:themeFillShade="D9"/>
          </w:tcPr>
          <w:p w:rsidR="005B5683" w:rsidRPr="00880A52" w:rsidRDefault="00521B50" w:rsidP="00274FA8">
            <w:pPr>
              <w:pStyle w:val="ChartBodyCop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Sixth Draft</w:t>
            </w:r>
          </w:p>
        </w:tc>
      </w:tr>
      <w:tr w:rsidR="005B5683" w:rsidRPr="00880A52" w:rsidTr="00640459">
        <w:tc>
          <w:tcPr>
            <w:tcW w:w="874" w:type="pct"/>
            <w:shd w:val="clear" w:color="auto" w:fill="D9D9D9" w:themeFill="background1" w:themeFillShade="D9"/>
          </w:tcPr>
          <w:p w:rsidR="005B5683" w:rsidRPr="00880A52" w:rsidRDefault="005B5683" w:rsidP="00274FA8">
            <w:pPr>
              <w:pStyle w:val="ChartBodyCopy"/>
              <w:rPr>
                <w:rFonts w:ascii="Times New Roman" w:hAnsi="Times New Roman" w:cs="Times New Roman"/>
              </w:rPr>
            </w:pPr>
          </w:p>
        </w:tc>
        <w:tc>
          <w:tcPr>
            <w:tcW w:w="813" w:type="pct"/>
            <w:shd w:val="clear" w:color="auto" w:fill="D9D9D9" w:themeFill="background1" w:themeFillShade="D9"/>
          </w:tcPr>
          <w:p w:rsidR="005B5683" w:rsidRPr="00880A52" w:rsidRDefault="005B5683" w:rsidP="00274FA8">
            <w:pPr>
              <w:pStyle w:val="ChartBodyCopy"/>
              <w:rPr>
                <w:rFonts w:ascii="Times New Roman" w:hAnsi="Times New Roman" w:cs="Times New Roman"/>
              </w:rPr>
            </w:pPr>
          </w:p>
        </w:tc>
        <w:tc>
          <w:tcPr>
            <w:tcW w:w="3313" w:type="pct"/>
            <w:shd w:val="clear" w:color="auto" w:fill="D9D9D9" w:themeFill="background1" w:themeFillShade="D9"/>
          </w:tcPr>
          <w:p w:rsidR="005B5683" w:rsidRPr="00880A52" w:rsidRDefault="005B5683" w:rsidP="00274FA8">
            <w:pPr>
              <w:pStyle w:val="ChartBodyCopy"/>
              <w:rPr>
                <w:rFonts w:ascii="Times New Roman" w:hAnsi="Times New Roman" w:cs="Times New Roman"/>
              </w:rPr>
            </w:pPr>
          </w:p>
        </w:tc>
      </w:tr>
      <w:tr w:rsidR="005B5683" w:rsidRPr="00880A52" w:rsidTr="00640459">
        <w:tc>
          <w:tcPr>
            <w:tcW w:w="874" w:type="pct"/>
            <w:shd w:val="clear" w:color="auto" w:fill="D9D9D9" w:themeFill="background1" w:themeFillShade="D9"/>
          </w:tcPr>
          <w:p w:rsidR="005B5683" w:rsidRPr="00880A52" w:rsidRDefault="005B5683" w:rsidP="00274FA8">
            <w:pPr>
              <w:pStyle w:val="ChartBodyCopy"/>
              <w:rPr>
                <w:rFonts w:ascii="Times New Roman" w:hAnsi="Times New Roman" w:cs="Times New Roman"/>
              </w:rPr>
            </w:pPr>
          </w:p>
        </w:tc>
        <w:tc>
          <w:tcPr>
            <w:tcW w:w="813" w:type="pct"/>
            <w:shd w:val="clear" w:color="auto" w:fill="D9D9D9" w:themeFill="background1" w:themeFillShade="D9"/>
          </w:tcPr>
          <w:p w:rsidR="005B5683" w:rsidRPr="00880A52" w:rsidRDefault="005B5683" w:rsidP="00274FA8">
            <w:pPr>
              <w:pStyle w:val="ChartBodyCopy"/>
              <w:rPr>
                <w:rFonts w:ascii="Times New Roman" w:hAnsi="Times New Roman" w:cs="Times New Roman"/>
              </w:rPr>
            </w:pPr>
          </w:p>
        </w:tc>
        <w:tc>
          <w:tcPr>
            <w:tcW w:w="3313" w:type="pct"/>
            <w:shd w:val="clear" w:color="auto" w:fill="D9D9D9" w:themeFill="background1" w:themeFillShade="D9"/>
          </w:tcPr>
          <w:p w:rsidR="005B5683" w:rsidRPr="00880A52" w:rsidRDefault="005B5683" w:rsidP="00274FA8">
            <w:pPr>
              <w:pStyle w:val="ChartBodyCopy"/>
              <w:rPr>
                <w:rFonts w:ascii="Times New Roman" w:hAnsi="Times New Roman" w:cs="Times New Roman"/>
              </w:rPr>
            </w:pPr>
          </w:p>
        </w:tc>
      </w:tr>
      <w:tr w:rsidR="005B5683" w:rsidRPr="00880A52" w:rsidTr="00640459">
        <w:tc>
          <w:tcPr>
            <w:tcW w:w="874" w:type="pct"/>
            <w:shd w:val="clear" w:color="auto" w:fill="D9D9D9" w:themeFill="background1" w:themeFillShade="D9"/>
          </w:tcPr>
          <w:p w:rsidR="005B5683" w:rsidRPr="00880A52" w:rsidRDefault="005B5683" w:rsidP="00274FA8">
            <w:pPr>
              <w:pStyle w:val="ChartBodyCopy"/>
              <w:rPr>
                <w:rFonts w:ascii="Times New Roman" w:hAnsi="Times New Roman" w:cs="Times New Roman"/>
              </w:rPr>
            </w:pPr>
          </w:p>
        </w:tc>
        <w:tc>
          <w:tcPr>
            <w:tcW w:w="813" w:type="pct"/>
            <w:shd w:val="clear" w:color="auto" w:fill="D9D9D9" w:themeFill="background1" w:themeFillShade="D9"/>
          </w:tcPr>
          <w:p w:rsidR="005B5683" w:rsidRPr="00880A52" w:rsidRDefault="005B5683" w:rsidP="00274FA8">
            <w:pPr>
              <w:pStyle w:val="ChartBodyCopy"/>
              <w:rPr>
                <w:rFonts w:ascii="Times New Roman" w:hAnsi="Times New Roman" w:cs="Times New Roman"/>
              </w:rPr>
            </w:pPr>
          </w:p>
        </w:tc>
        <w:tc>
          <w:tcPr>
            <w:tcW w:w="3313" w:type="pct"/>
            <w:shd w:val="clear" w:color="auto" w:fill="D9D9D9" w:themeFill="background1" w:themeFillShade="D9"/>
          </w:tcPr>
          <w:p w:rsidR="005B5683" w:rsidRPr="00880A52" w:rsidRDefault="005B5683" w:rsidP="00274FA8">
            <w:pPr>
              <w:pStyle w:val="ChartBodyCopy"/>
              <w:rPr>
                <w:rFonts w:ascii="Times New Roman" w:hAnsi="Times New Roman" w:cs="Times New Roman"/>
              </w:rPr>
            </w:pPr>
          </w:p>
        </w:tc>
      </w:tr>
    </w:tbl>
    <w:p w:rsidR="000735DA" w:rsidRPr="00880A52" w:rsidRDefault="000735DA" w:rsidP="00FB36FD">
      <w:pPr>
        <w:pStyle w:val="TOCHeading"/>
        <w:rPr>
          <w:rFonts w:ascii="Times New Roman" w:hAnsi="Times New Roman" w:cs="Times New Roman"/>
        </w:rPr>
      </w:pPr>
    </w:p>
    <w:p w:rsidR="000735DA" w:rsidRPr="00880A52" w:rsidRDefault="000735DA" w:rsidP="000735DA">
      <w:pPr>
        <w:rPr>
          <w:rFonts w:ascii="Times New Roman" w:hAnsi="Times New Roman" w:cs="Times New Roman"/>
          <w:color w:val="000000"/>
          <w:sz w:val="24"/>
        </w:rPr>
      </w:pPr>
      <w:r w:rsidRPr="00880A52">
        <w:rPr>
          <w:rFonts w:ascii="Times New Roman" w:hAnsi="Times New Roman" w:cs="Times New Roman"/>
        </w:rPr>
        <w:br w:type="page"/>
      </w:r>
    </w:p>
    <w:p w:rsidR="00FB36FD" w:rsidRPr="00880A52" w:rsidRDefault="00FB36FD" w:rsidP="00FB36FD">
      <w:pPr>
        <w:pStyle w:val="TOCHeading"/>
        <w:rPr>
          <w:rFonts w:ascii="Times New Roman" w:hAnsi="Times New Roman" w:cs="Times New Roman"/>
        </w:rPr>
      </w:pPr>
    </w:p>
    <w:p w:rsidR="005B5683" w:rsidRPr="00880A52" w:rsidRDefault="005B5683" w:rsidP="00FB36FD">
      <w:pPr>
        <w:pStyle w:val="TOCHeading"/>
        <w:rPr>
          <w:rFonts w:ascii="Times New Roman" w:hAnsi="Times New Roman" w:cs="Times New Roman"/>
        </w:rPr>
      </w:pPr>
      <w:r w:rsidRPr="00880A52">
        <w:rPr>
          <w:rFonts w:ascii="Times New Roman" w:hAnsi="Times New Roman" w:cs="Times New Roman"/>
        </w:rPr>
        <w:t>Table of Contents</w:t>
      </w:r>
    </w:p>
    <w:p w:rsidR="00AF2120" w:rsidRDefault="0008771C">
      <w:pPr>
        <w:pStyle w:val="TOC1"/>
        <w:rPr>
          <w:rFonts w:eastAsiaTheme="minorEastAsia"/>
          <w:noProof/>
        </w:rPr>
      </w:pPr>
      <w:r w:rsidRPr="00880A52">
        <w:rPr>
          <w:rFonts w:ascii="Times New Roman" w:hAnsi="Times New Roman" w:cs="Times New Roman"/>
          <w:b/>
          <w:bCs/>
          <w:caps/>
          <w:noProof/>
          <w:u w:val="single"/>
        </w:rPr>
        <w:fldChar w:fldCharType="begin"/>
      </w:r>
      <w:r w:rsidR="005B5683" w:rsidRPr="00880A52">
        <w:rPr>
          <w:rFonts w:ascii="Times New Roman" w:hAnsi="Times New Roman" w:cs="Times New Roman"/>
        </w:rPr>
        <w:instrText xml:space="preserve"> TOC \o "1-3" \t "Heading 7,2" </w:instrText>
      </w:r>
      <w:r w:rsidRPr="00880A52">
        <w:rPr>
          <w:rFonts w:ascii="Times New Roman" w:hAnsi="Times New Roman" w:cs="Times New Roman"/>
          <w:b/>
          <w:bCs/>
          <w:caps/>
          <w:noProof/>
          <w:u w:val="single"/>
        </w:rPr>
        <w:fldChar w:fldCharType="separate"/>
      </w:r>
      <w:r w:rsidR="00AF2120" w:rsidRPr="00AC791D">
        <w:rPr>
          <w:rFonts w:ascii="Times New Roman" w:hAnsi="Times New Roman" w:cs="Times New Roman"/>
          <w:noProof/>
        </w:rPr>
        <w:t>1</w:t>
      </w:r>
      <w:r w:rsidR="00AF2120">
        <w:rPr>
          <w:rFonts w:eastAsiaTheme="minorEastAsia"/>
          <w:noProof/>
        </w:rPr>
        <w:tab/>
      </w:r>
      <w:r w:rsidR="00AF2120" w:rsidRPr="00AC791D">
        <w:rPr>
          <w:rFonts w:ascii="Times New Roman" w:hAnsi="Times New Roman" w:cs="Times New Roman"/>
          <w:noProof/>
        </w:rPr>
        <w:t>Introduction</w:t>
      </w:r>
      <w:r w:rsidR="00AF2120">
        <w:rPr>
          <w:noProof/>
        </w:rPr>
        <w:tab/>
      </w:r>
      <w:r w:rsidR="00AF2120">
        <w:rPr>
          <w:noProof/>
        </w:rPr>
        <w:fldChar w:fldCharType="begin"/>
      </w:r>
      <w:r w:rsidR="00AF2120">
        <w:rPr>
          <w:noProof/>
        </w:rPr>
        <w:instrText xml:space="preserve"> PAGEREF _Toc458179181 \h </w:instrText>
      </w:r>
      <w:r w:rsidR="00AF2120">
        <w:rPr>
          <w:noProof/>
        </w:rPr>
      </w:r>
      <w:r w:rsidR="00AF2120">
        <w:rPr>
          <w:noProof/>
        </w:rPr>
        <w:fldChar w:fldCharType="separate"/>
      </w:r>
      <w:r w:rsidR="00992EB6">
        <w:rPr>
          <w:noProof/>
        </w:rPr>
        <w:t>5</w:t>
      </w:r>
      <w:r w:rsidR="00AF2120">
        <w:rPr>
          <w:noProof/>
        </w:rPr>
        <w:fldChar w:fldCharType="end"/>
      </w:r>
    </w:p>
    <w:p w:rsidR="00AF2120" w:rsidRDefault="00AF2120">
      <w:pPr>
        <w:pStyle w:val="TOC2"/>
        <w:rPr>
          <w:rFonts w:eastAsiaTheme="minorEastAsia"/>
          <w:i w:val="0"/>
          <w:noProof/>
        </w:rPr>
      </w:pPr>
      <w:r w:rsidRPr="00AC791D">
        <w:rPr>
          <w:rFonts w:ascii="Times New Roman" w:hAnsi="Times New Roman" w:cs="Times New Roman"/>
          <w:noProof/>
        </w:rPr>
        <w:t>1.1</w:t>
      </w:r>
      <w:r>
        <w:rPr>
          <w:rFonts w:eastAsiaTheme="minorEastAsia"/>
          <w:i w:val="0"/>
          <w:noProof/>
        </w:rPr>
        <w:tab/>
      </w:r>
      <w:r w:rsidRPr="00AC791D">
        <w:rPr>
          <w:rFonts w:ascii="Times New Roman" w:hAnsi="Times New Roman" w:cs="Times New Roman"/>
          <w:noProof/>
        </w:rPr>
        <w:t>Scope and Purpose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_Toc458179182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5</w:t>
      </w:r>
      <w:r>
        <w:rPr>
          <w:noProof/>
        </w:rPr>
        <w:fldChar w:fldCharType="end"/>
      </w:r>
    </w:p>
    <w:p w:rsidR="00AF2120" w:rsidRDefault="00AF2120">
      <w:pPr>
        <w:pStyle w:val="TOC2"/>
        <w:rPr>
          <w:rFonts w:eastAsiaTheme="minorEastAsia"/>
          <w:i w:val="0"/>
          <w:noProof/>
        </w:rPr>
      </w:pPr>
      <w:r w:rsidRPr="00AC791D">
        <w:rPr>
          <w:rFonts w:ascii="Times New Roman" w:hAnsi="Times New Roman" w:cs="Times New Roman"/>
          <w:noProof/>
        </w:rPr>
        <w:t>1.2</w:t>
      </w:r>
      <w:r>
        <w:rPr>
          <w:rFonts w:eastAsiaTheme="minorEastAsia"/>
          <w:i w:val="0"/>
          <w:noProof/>
        </w:rPr>
        <w:tab/>
      </w:r>
      <w:r w:rsidRPr="00AC791D">
        <w:rPr>
          <w:rFonts w:ascii="Times New Roman" w:hAnsi="Times New Roman" w:cs="Times New Roman"/>
          <w:noProof/>
        </w:rPr>
        <w:t>Tools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_Toc458179183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5</w:t>
      </w:r>
      <w:r>
        <w:rPr>
          <w:noProof/>
        </w:rPr>
        <w:fldChar w:fldCharType="end"/>
      </w:r>
    </w:p>
    <w:p w:rsidR="00AF2120" w:rsidRDefault="00AF2120">
      <w:pPr>
        <w:pStyle w:val="TOC1"/>
        <w:rPr>
          <w:rFonts w:eastAsiaTheme="minorEastAsia"/>
          <w:noProof/>
        </w:rPr>
      </w:pPr>
      <w:r w:rsidRPr="00AC791D">
        <w:rPr>
          <w:rFonts w:ascii="Times New Roman" w:hAnsi="Times New Roman" w:cs="Times New Roman"/>
          <w:noProof/>
        </w:rPr>
        <w:t>2</w:t>
      </w:r>
      <w:r>
        <w:rPr>
          <w:rFonts w:eastAsiaTheme="minorEastAsia"/>
          <w:noProof/>
        </w:rPr>
        <w:tab/>
      </w:r>
      <w:r w:rsidRPr="00AC791D">
        <w:rPr>
          <w:rFonts w:ascii="Times New Roman" w:hAnsi="Times New Roman" w:cs="Times New Roman"/>
          <w:noProof/>
        </w:rPr>
        <w:t>Converting Raw results into PUF IDs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_Toc458179184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5</w:t>
      </w:r>
      <w:r>
        <w:rPr>
          <w:noProof/>
        </w:rPr>
        <w:fldChar w:fldCharType="end"/>
      </w:r>
    </w:p>
    <w:p w:rsidR="00AF2120" w:rsidRDefault="00AF2120">
      <w:pPr>
        <w:pStyle w:val="TOC2"/>
        <w:rPr>
          <w:rFonts w:eastAsiaTheme="minorEastAsia"/>
          <w:i w:val="0"/>
          <w:noProof/>
        </w:rPr>
      </w:pPr>
      <w:r w:rsidRPr="00AC791D">
        <w:rPr>
          <w:rFonts w:ascii="Times New Roman" w:hAnsi="Times New Roman" w:cs="Times New Roman"/>
          <w:noProof/>
        </w:rPr>
        <w:t>2.1</w:t>
      </w:r>
      <w:r>
        <w:rPr>
          <w:rFonts w:eastAsiaTheme="minorEastAsia"/>
          <w:i w:val="0"/>
          <w:noProof/>
        </w:rPr>
        <w:tab/>
      </w:r>
      <w:r w:rsidRPr="00AC791D">
        <w:rPr>
          <w:rFonts w:ascii="Times New Roman" w:hAnsi="Times New Roman" w:cs="Times New Roman"/>
          <w:noProof/>
        </w:rPr>
        <w:t>Configuration File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_Toc458179185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5</w:t>
      </w:r>
      <w:r>
        <w:rPr>
          <w:noProof/>
        </w:rPr>
        <w:fldChar w:fldCharType="end"/>
      </w:r>
    </w:p>
    <w:p w:rsidR="00AF2120" w:rsidRDefault="00AF2120">
      <w:pPr>
        <w:pStyle w:val="TOC2"/>
        <w:rPr>
          <w:rFonts w:eastAsiaTheme="minorEastAsia"/>
          <w:i w:val="0"/>
          <w:noProof/>
        </w:rPr>
      </w:pPr>
      <w:r w:rsidRPr="00AC791D">
        <w:rPr>
          <w:rFonts w:ascii="Times New Roman" w:hAnsi="Times New Roman" w:cs="Times New Roman"/>
          <w:noProof/>
        </w:rPr>
        <w:t>2.2</w:t>
      </w:r>
      <w:r>
        <w:rPr>
          <w:rFonts w:eastAsiaTheme="minorEastAsia"/>
          <w:i w:val="0"/>
          <w:noProof/>
        </w:rPr>
        <w:tab/>
      </w:r>
      <w:r w:rsidRPr="00AC791D">
        <w:rPr>
          <w:rFonts w:ascii="Times New Roman" w:hAnsi="Times New Roman" w:cs="Times New Roman"/>
          <w:noProof/>
        </w:rPr>
        <w:t>Pair-wise Comparison (PC)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_Toc458179186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6</w:t>
      </w:r>
      <w:r>
        <w:rPr>
          <w:noProof/>
        </w:rPr>
        <w:fldChar w:fldCharType="end"/>
      </w:r>
    </w:p>
    <w:p w:rsidR="00AF2120" w:rsidRDefault="00AF2120">
      <w:pPr>
        <w:pStyle w:val="TOC2"/>
        <w:rPr>
          <w:rFonts w:eastAsiaTheme="minorEastAsia"/>
          <w:i w:val="0"/>
          <w:noProof/>
        </w:rPr>
      </w:pPr>
      <w:r w:rsidRPr="00AC791D">
        <w:rPr>
          <w:rFonts w:ascii="Times New Roman" w:hAnsi="Times New Roman" w:cs="Times New Roman"/>
          <w:noProof/>
        </w:rPr>
        <w:t>2.3</w:t>
      </w:r>
      <w:r>
        <w:rPr>
          <w:rFonts w:eastAsiaTheme="minorEastAsia"/>
          <w:i w:val="0"/>
          <w:noProof/>
        </w:rPr>
        <w:tab/>
      </w:r>
      <w:r w:rsidRPr="00AC791D">
        <w:rPr>
          <w:rFonts w:ascii="Times New Roman" w:hAnsi="Times New Roman" w:cs="Times New Roman"/>
          <w:noProof/>
        </w:rPr>
        <w:t>Comparing the Neighboring Components (CNC)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_Toc458179187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7</w:t>
      </w:r>
      <w:r>
        <w:rPr>
          <w:noProof/>
        </w:rPr>
        <w:fldChar w:fldCharType="end"/>
      </w:r>
    </w:p>
    <w:p w:rsidR="00AF2120" w:rsidRDefault="00AF2120">
      <w:pPr>
        <w:pStyle w:val="TOC2"/>
        <w:rPr>
          <w:rFonts w:eastAsiaTheme="minorEastAsia"/>
          <w:i w:val="0"/>
          <w:noProof/>
        </w:rPr>
      </w:pPr>
      <w:r w:rsidRPr="00AC791D">
        <w:rPr>
          <w:rFonts w:ascii="Times New Roman" w:hAnsi="Times New Roman" w:cs="Times New Roman"/>
          <w:noProof/>
        </w:rPr>
        <w:t>2.4</w:t>
      </w:r>
      <w:r>
        <w:rPr>
          <w:rFonts w:eastAsiaTheme="minorEastAsia"/>
          <w:i w:val="0"/>
          <w:noProof/>
        </w:rPr>
        <w:tab/>
      </w:r>
      <w:r w:rsidRPr="00AC791D">
        <w:rPr>
          <w:rFonts w:ascii="Times New Roman" w:hAnsi="Times New Roman" w:cs="Times New Roman"/>
          <w:noProof/>
        </w:rPr>
        <w:t>Binary Lehmer-Gray (BLG) encoding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_Toc458179188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9</w:t>
      </w:r>
      <w:r>
        <w:rPr>
          <w:noProof/>
        </w:rPr>
        <w:fldChar w:fldCharType="end"/>
      </w:r>
    </w:p>
    <w:p w:rsidR="00AF2120" w:rsidRDefault="00AF2120">
      <w:pPr>
        <w:pStyle w:val="TOC2"/>
        <w:rPr>
          <w:rFonts w:eastAsiaTheme="minorEastAsia"/>
          <w:i w:val="0"/>
          <w:noProof/>
        </w:rPr>
      </w:pPr>
      <w:r w:rsidRPr="00AC791D">
        <w:rPr>
          <w:rFonts w:ascii="Times New Roman" w:hAnsi="Times New Roman" w:cs="Times New Roman"/>
          <w:noProof/>
        </w:rPr>
        <w:t>2.5</w:t>
      </w:r>
      <w:r>
        <w:rPr>
          <w:rFonts w:eastAsiaTheme="minorEastAsia"/>
          <w:i w:val="0"/>
          <w:noProof/>
        </w:rPr>
        <w:tab/>
      </w:r>
      <w:r w:rsidRPr="00AC791D">
        <w:rPr>
          <w:rFonts w:ascii="Times New Roman" w:hAnsi="Times New Roman" w:cs="Times New Roman"/>
          <w:noProof/>
        </w:rPr>
        <w:t>S-ArbRO-2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_Toc458179189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11</w:t>
      </w:r>
      <w:r>
        <w:rPr>
          <w:noProof/>
        </w:rPr>
        <w:fldChar w:fldCharType="end"/>
      </w:r>
    </w:p>
    <w:p w:rsidR="00AF2120" w:rsidRDefault="00AF2120">
      <w:pPr>
        <w:pStyle w:val="TOC2"/>
        <w:rPr>
          <w:rFonts w:eastAsiaTheme="minorEastAsia"/>
          <w:i w:val="0"/>
          <w:noProof/>
        </w:rPr>
      </w:pPr>
      <w:r w:rsidRPr="00AC791D">
        <w:rPr>
          <w:rFonts w:ascii="Times New Roman" w:hAnsi="Times New Roman" w:cs="Times New Roman"/>
          <w:noProof/>
        </w:rPr>
        <w:t>2.6</w:t>
      </w:r>
      <w:r>
        <w:rPr>
          <w:rFonts w:eastAsiaTheme="minorEastAsia"/>
          <w:i w:val="0"/>
          <w:noProof/>
        </w:rPr>
        <w:tab/>
      </w:r>
      <w:r w:rsidRPr="00AC791D">
        <w:rPr>
          <w:rFonts w:ascii="Times New Roman" w:hAnsi="Times New Roman" w:cs="Times New Roman"/>
          <w:noProof/>
        </w:rPr>
        <w:t>Identity Mapping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_Toc458179190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13</w:t>
      </w:r>
      <w:r>
        <w:rPr>
          <w:noProof/>
        </w:rPr>
        <w:fldChar w:fldCharType="end"/>
      </w:r>
    </w:p>
    <w:p w:rsidR="00AF2120" w:rsidRDefault="00AF2120">
      <w:pPr>
        <w:pStyle w:val="TOC1"/>
        <w:rPr>
          <w:rFonts w:eastAsiaTheme="minorEastAsia"/>
          <w:noProof/>
        </w:rPr>
      </w:pPr>
      <w:r w:rsidRPr="00AC791D">
        <w:rPr>
          <w:rFonts w:ascii="Times New Roman" w:hAnsi="Times New Roman" w:cs="Times New Roman"/>
          <w:noProof/>
        </w:rPr>
        <w:t>3</w:t>
      </w:r>
      <w:r>
        <w:rPr>
          <w:rFonts w:eastAsiaTheme="minorEastAsia"/>
          <w:noProof/>
        </w:rPr>
        <w:tab/>
      </w:r>
      <w:r w:rsidRPr="00AC791D">
        <w:rPr>
          <w:rFonts w:ascii="Times New Roman" w:hAnsi="Times New Roman" w:cs="Times New Roman"/>
          <w:noProof/>
        </w:rPr>
        <w:t>PUF Properties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_Toc458179191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16</w:t>
      </w:r>
      <w:r>
        <w:rPr>
          <w:noProof/>
        </w:rPr>
        <w:fldChar w:fldCharType="end"/>
      </w:r>
    </w:p>
    <w:p w:rsidR="00AF2120" w:rsidRDefault="00AF2120">
      <w:pPr>
        <w:pStyle w:val="TOC2"/>
        <w:rPr>
          <w:rFonts w:eastAsiaTheme="minorEastAsia"/>
          <w:i w:val="0"/>
          <w:noProof/>
        </w:rPr>
      </w:pPr>
      <w:r w:rsidRPr="00AC791D">
        <w:rPr>
          <w:rFonts w:ascii="Times New Roman" w:hAnsi="Times New Roman" w:cs="Times New Roman"/>
          <w:noProof/>
        </w:rPr>
        <w:t>3.1</w:t>
      </w:r>
      <w:r>
        <w:rPr>
          <w:rFonts w:eastAsiaTheme="minorEastAsia"/>
          <w:i w:val="0"/>
          <w:noProof/>
        </w:rPr>
        <w:tab/>
      </w:r>
      <w:r w:rsidRPr="00AC791D">
        <w:rPr>
          <w:rFonts w:ascii="Times New Roman" w:hAnsi="Times New Roman" w:cs="Times New Roman"/>
          <w:noProof/>
        </w:rPr>
        <w:t>Uniqueness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_Toc458179192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16</w:t>
      </w:r>
      <w:r>
        <w:rPr>
          <w:noProof/>
        </w:rPr>
        <w:fldChar w:fldCharType="end"/>
      </w:r>
    </w:p>
    <w:p w:rsidR="00AF2120" w:rsidRDefault="00AF2120">
      <w:pPr>
        <w:pStyle w:val="TOC2"/>
        <w:rPr>
          <w:rFonts w:eastAsiaTheme="minorEastAsia"/>
          <w:i w:val="0"/>
          <w:noProof/>
        </w:rPr>
      </w:pPr>
      <w:r w:rsidRPr="00AC791D">
        <w:rPr>
          <w:rFonts w:ascii="Times New Roman" w:hAnsi="Times New Roman" w:cs="Times New Roman"/>
          <w:noProof/>
        </w:rPr>
        <w:t>3.2</w:t>
      </w:r>
      <w:r>
        <w:rPr>
          <w:rFonts w:eastAsiaTheme="minorEastAsia"/>
          <w:i w:val="0"/>
          <w:noProof/>
        </w:rPr>
        <w:tab/>
      </w:r>
      <w:r w:rsidRPr="00AC791D">
        <w:rPr>
          <w:rFonts w:ascii="Times New Roman" w:hAnsi="Times New Roman" w:cs="Times New Roman"/>
          <w:noProof/>
        </w:rPr>
        <w:t>Reliability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_Toc458179193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17</w:t>
      </w:r>
      <w:r>
        <w:rPr>
          <w:noProof/>
        </w:rPr>
        <w:fldChar w:fldCharType="end"/>
      </w:r>
    </w:p>
    <w:p w:rsidR="00AF2120" w:rsidRDefault="00AF2120">
      <w:pPr>
        <w:pStyle w:val="TOC2"/>
        <w:rPr>
          <w:rFonts w:eastAsiaTheme="minorEastAsia"/>
          <w:i w:val="0"/>
          <w:noProof/>
        </w:rPr>
      </w:pPr>
      <w:r w:rsidRPr="00AC791D">
        <w:rPr>
          <w:rFonts w:ascii="Times New Roman" w:hAnsi="Times New Roman" w:cs="Times New Roman"/>
          <w:noProof/>
        </w:rPr>
        <w:t>3.3</w:t>
      </w:r>
      <w:r>
        <w:rPr>
          <w:rFonts w:eastAsiaTheme="minorEastAsia"/>
          <w:i w:val="0"/>
          <w:noProof/>
        </w:rPr>
        <w:tab/>
      </w:r>
      <w:r w:rsidRPr="00AC791D">
        <w:rPr>
          <w:rFonts w:ascii="Times New Roman" w:hAnsi="Times New Roman" w:cs="Times New Roman"/>
          <w:noProof/>
        </w:rPr>
        <w:t>Entropy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_Toc458179194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18</w:t>
      </w:r>
      <w:r>
        <w:rPr>
          <w:noProof/>
        </w:rPr>
        <w:fldChar w:fldCharType="end"/>
      </w:r>
    </w:p>
    <w:p w:rsidR="00AF2120" w:rsidRDefault="00AF2120">
      <w:pPr>
        <w:pStyle w:val="TOC2"/>
        <w:rPr>
          <w:rFonts w:eastAsiaTheme="minorEastAsia"/>
          <w:i w:val="0"/>
          <w:noProof/>
        </w:rPr>
      </w:pPr>
      <w:r w:rsidRPr="00AC791D">
        <w:rPr>
          <w:rFonts w:ascii="Times New Roman" w:hAnsi="Times New Roman" w:cs="Times New Roman"/>
          <w:noProof/>
        </w:rPr>
        <w:t>3.4</w:t>
      </w:r>
      <w:r>
        <w:rPr>
          <w:rFonts w:eastAsiaTheme="minorEastAsia"/>
          <w:i w:val="0"/>
          <w:noProof/>
        </w:rPr>
        <w:tab/>
      </w:r>
      <w:r w:rsidRPr="00AC791D">
        <w:rPr>
          <w:rFonts w:ascii="Times New Roman" w:hAnsi="Times New Roman" w:cs="Times New Roman"/>
          <w:noProof/>
        </w:rPr>
        <w:t>Files and Data Provided: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_Toc458179195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19</w:t>
      </w:r>
      <w:r>
        <w:rPr>
          <w:noProof/>
        </w:rPr>
        <w:fldChar w:fldCharType="end"/>
      </w:r>
    </w:p>
    <w:p w:rsidR="00AF2120" w:rsidRDefault="00AF2120">
      <w:pPr>
        <w:pStyle w:val="TOC1"/>
        <w:rPr>
          <w:rFonts w:eastAsiaTheme="minorEastAsia"/>
          <w:noProof/>
        </w:rPr>
      </w:pPr>
      <w:r w:rsidRPr="00AC791D">
        <w:rPr>
          <w:rFonts w:ascii="Times New Roman" w:hAnsi="Times New Roman" w:cs="Times New Roman"/>
          <w:noProof/>
        </w:rPr>
        <w:t>4</w:t>
      </w:r>
      <w:r>
        <w:rPr>
          <w:rFonts w:eastAsiaTheme="minorEastAsia"/>
          <w:noProof/>
        </w:rPr>
        <w:tab/>
      </w:r>
      <w:r w:rsidRPr="00AC791D">
        <w:rPr>
          <w:rFonts w:ascii="Times New Roman" w:hAnsi="Times New Roman" w:cs="Times New Roman"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_Toc458179196 \h </w:instrText>
      </w:r>
      <w:r>
        <w:rPr>
          <w:noProof/>
        </w:rPr>
      </w:r>
      <w:r>
        <w:rPr>
          <w:noProof/>
        </w:rPr>
        <w:fldChar w:fldCharType="separate"/>
      </w:r>
      <w:r w:rsidR="00992EB6">
        <w:rPr>
          <w:noProof/>
        </w:rPr>
        <w:t>20</w:t>
      </w:r>
      <w:r>
        <w:rPr>
          <w:noProof/>
        </w:rPr>
        <w:fldChar w:fldCharType="end"/>
      </w:r>
    </w:p>
    <w:p w:rsidR="005B5683" w:rsidRPr="00880A52" w:rsidRDefault="0008771C">
      <w:pPr>
        <w:rPr>
          <w:rFonts w:ascii="Times New Roman" w:hAnsi="Times New Roman" w:cs="Times New Roman"/>
        </w:rPr>
      </w:pPr>
      <w:r w:rsidRPr="00880A52">
        <w:rPr>
          <w:rFonts w:ascii="Times New Roman" w:hAnsi="Times New Roman" w:cs="Times New Roman"/>
        </w:rPr>
        <w:fldChar w:fldCharType="end"/>
      </w:r>
    </w:p>
    <w:p w:rsidR="005B5683" w:rsidRPr="00880A52" w:rsidRDefault="005B5683" w:rsidP="000C403C">
      <w:pPr>
        <w:rPr>
          <w:rFonts w:ascii="Times New Roman" w:hAnsi="Times New Roman" w:cs="Times New Roman"/>
          <w:b/>
          <w:bCs/>
        </w:rPr>
        <w:sectPr w:rsidR="005B5683" w:rsidRPr="00880A52" w:rsidSect="00F02C77">
          <w:headerReference w:type="default" r:id="rId8"/>
          <w:footerReference w:type="default" r:id="rId9"/>
          <w:headerReference w:type="first" r:id="rId10"/>
          <w:pgSz w:w="12240" w:h="15840"/>
          <w:pgMar w:top="1440" w:right="1440" w:bottom="1440" w:left="1440" w:header="720" w:footer="720" w:gutter="0"/>
          <w:pgNumType w:fmt="lowerRoman"/>
          <w:cols w:space="720"/>
          <w:docGrid w:linePitch="299"/>
        </w:sectPr>
      </w:pPr>
    </w:p>
    <w:p w:rsidR="005B5683" w:rsidRPr="00880A52" w:rsidRDefault="005B5683" w:rsidP="00C75B4A">
      <w:pPr>
        <w:pStyle w:val="Heading1"/>
        <w:rPr>
          <w:rFonts w:ascii="Times New Roman" w:hAnsi="Times New Roman" w:cs="Times New Roman"/>
        </w:rPr>
      </w:pPr>
      <w:bookmarkStart w:id="0" w:name="_Toc458179181"/>
      <w:r w:rsidRPr="00880A52">
        <w:rPr>
          <w:rFonts w:ascii="Times New Roman" w:hAnsi="Times New Roman" w:cs="Times New Roman"/>
        </w:rPr>
        <w:lastRenderedPageBreak/>
        <w:t>Introduction</w:t>
      </w:r>
      <w:bookmarkEnd w:id="0"/>
      <w:r w:rsidRPr="00880A52">
        <w:rPr>
          <w:rFonts w:ascii="Times New Roman" w:hAnsi="Times New Roman" w:cs="Times New Roman"/>
        </w:rPr>
        <w:t xml:space="preserve"> </w:t>
      </w:r>
    </w:p>
    <w:p w:rsidR="005B5683" w:rsidRPr="00880A52" w:rsidRDefault="005B5683" w:rsidP="00C75B4A">
      <w:pPr>
        <w:pStyle w:val="Heading2"/>
        <w:rPr>
          <w:rFonts w:ascii="Times New Roman" w:hAnsi="Times New Roman" w:cs="Times New Roman"/>
        </w:rPr>
      </w:pPr>
      <w:bookmarkStart w:id="1" w:name="_Toc458179182"/>
      <w:r w:rsidRPr="00880A52">
        <w:rPr>
          <w:rFonts w:ascii="Times New Roman" w:hAnsi="Times New Roman" w:cs="Times New Roman"/>
        </w:rPr>
        <w:t>Scope and Purpose</w:t>
      </w:r>
      <w:bookmarkEnd w:id="1"/>
    </w:p>
    <w:p w:rsidR="0025751C" w:rsidRPr="00880A52" w:rsidRDefault="0025751C" w:rsidP="00C743A5">
      <w:pPr>
        <w:pStyle w:val="TemplateInstructions-DeleteBeforePublishing"/>
        <w:jc w:val="both"/>
        <w:rPr>
          <w:rFonts w:ascii="Times New Roman" w:hAnsi="Times New Roman" w:cs="Times New Roman"/>
          <w:i w:val="0"/>
        </w:rPr>
      </w:pPr>
      <w:r w:rsidRPr="00880A52">
        <w:rPr>
          <w:rFonts w:ascii="Times New Roman" w:hAnsi="Times New Roman" w:cs="Times New Roman"/>
          <w:i w:val="0"/>
        </w:rPr>
        <w:t xml:space="preserve">Physical Unclonable Function (PUF) </w:t>
      </w:r>
      <w:r w:rsidR="00595453" w:rsidRPr="00880A52">
        <w:rPr>
          <w:rFonts w:ascii="Times New Roman" w:hAnsi="Times New Roman" w:cs="Times New Roman"/>
          <w:i w:val="0"/>
        </w:rPr>
        <w:t>is</w:t>
      </w:r>
      <w:r w:rsidRPr="00880A52">
        <w:rPr>
          <w:rFonts w:ascii="Times New Roman" w:hAnsi="Times New Roman" w:cs="Times New Roman"/>
          <w:i w:val="0"/>
        </w:rPr>
        <w:t xml:space="preserve"> </w:t>
      </w:r>
      <w:r w:rsidR="00595453" w:rsidRPr="00880A52">
        <w:rPr>
          <w:rFonts w:ascii="Times New Roman" w:hAnsi="Times New Roman" w:cs="Times New Roman"/>
          <w:i w:val="0"/>
        </w:rPr>
        <w:t>a hardware primitive</w:t>
      </w:r>
      <w:r w:rsidRPr="00880A52">
        <w:rPr>
          <w:rFonts w:ascii="Times New Roman" w:hAnsi="Times New Roman" w:cs="Times New Roman"/>
          <w:i w:val="0"/>
        </w:rPr>
        <w:t xml:space="preserve"> used for secure authentication of Integrated Circuits (IC). Furthermore, PUF can be employed to generate secure keys for cryptographic functions. This user guide is about the </w:t>
      </w:r>
      <w:r w:rsidRPr="00880A52">
        <w:rPr>
          <w:rFonts w:ascii="Times New Roman" w:hAnsi="Times New Roman" w:cs="Times New Roman"/>
          <w:b/>
          <w:i w:val="0"/>
        </w:rPr>
        <w:t>software</w:t>
      </w:r>
      <w:r w:rsidRPr="00880A52">
        <w:rPr>
          <w:rFonts w:ascii="Times New Roman" w:hAnsi="Times New Roman" w:cs="Times New Roman"/>
          <w:i w:val="0"/>
        </w:rPr>
        <w:t xml:space="preserve"> scripts </w:t>
      </w:r>
      <w:r w:rsidR="00595453" w:rsidRPr="00880A52">
        <w:rPr>
          <w:rFonts w:ascii="Times New Roman" w:hAnsi="Times New Roman" w:cs="Times New Roman"/>
          <w:i w:val="0"/>
        </w:rPr>
        <w:t xml:space="preserve">that can be </w:t>
      </w:r>
      <w:r w:rsidRPr="00880A52">
        <w:rPr>
          <w:rFonts w:ascii="Times New Roman" w:hAnsi="Times New Roman" w:cs="Times New Roman"/>
          <w:i w:val="0"/>
        </w:rPr>
        <w:t>used to generate PUF response bits, PUF evaluation and analyzing PUF responses under different conditions.</w:t>
      </w:r>
    </w:p>
    <w:p w:rsidR="006E2FD0" w:rsidRPr="00880A52" w:rsidRDefault="0025751C" w:rsidP="00C743A5">
      <w:pPr>
        <w:pStyle w:val="TemplateInstructions-DeleteBeforePublishing"/>
        <w:jc w:val="both"/>
        <w:rPr>
          <w:rFonts w:ascii="Times New Roman" w:hAnsi="Times New Roman" w:cs="Times New Roman"/>
          <w:i w:val="0"/>
        </w:rPr>
      </w:pPr>
      <w:r w:rsidRPr="00880A52">
        <w:rPr>
          <w:rFonts w:ascii="Times New Roman" w:hAnsi="Times New Roman" w:cs="Times New Roman"/>
          <w:i w:val="0"/>
        </w:rPr>
        <w:t xml:space="preserve">To use these scripts, user does not need an in-depth knowledge of Information theory, Hardware circuit design or Cryptography. However, user must know the basics of statistics. In addition, user is expected to know how to run </w:t>
      </w:r>
      <w:r w:rsidR="00595453" w:rsidRPr="00880A52">
        <w:rPr>
          <w:rFonts w:ascii="Times New Roman" w:hAnsi="Times New Roman" w:cs="Times New Roman"/>
          <w:i w:val="0"/>
        </w:rPr>
        <w:t>an</w:t>
      </w:r>
      <w:r w:rsidRPr="00880A52">
        <w:rPr>
          <w:rFonts w:ascii="Times New Roman" w:hAnsi="Times New Roman" w:cs="Times New Roman"/>
          <w:i w:val="0"/>
        </w:rPr>
        <w:t xml:space="preserve"> application from the command </w:t>
      </w:r>
      <w:r w:rsidR="00A26F7D" w:rsidRPr="00880A52">
        <w:rPr>
          <w:rFonts w:ascii="Times New Roman" w:hAnsi="Times New Roman" w:cs="Times New Roman"/>
          <w:i w:val="0"/>
        </w:rPr>
        <w:t>line</w:t>
      </w:r>
      <w:r w:rsidRPr="00880A52">
        <w:rPr>
          <w:rFonts w:ascii="Times New Roman" w:hAnsi="Times New Roman" w:cs="Times New Roman"/>
          <w:i w:val="0"/>
        </w:rPr>
        <w:t>.</w:t>
      </w:r>
      <w:r w:rsidR="00EB7E8E">
        <w:rPr>
          <w:rFonts w:ascii="Times New Roman" w:hAnsi="Times New Roman" w:cs="Times New Roman"/>
          <w:i w:val="0"/>
        </w:rPr>
        <w:t xml:space="preserve"> In depth details of these schemes is available at [9].</w:t>
      </w:r>
    </w:p>
    <w:p w:rsidR="00F8644E" w:rsidRPr="00880A52" w:rsidRDefault="00F8644E" w:rsidP="00F8644E">
      <w:pPr>
        <w:pStyle w:val="Heading2"/>
        <w:rPr>
          <w:rFonts w:ascii="Times New Roman" w:hAnsi="Times New Roman" w:cs="Times New Roman"/>
        </w:rPr>
      </w:pPr>
      <w:bookmarkStart w:id="2" w:name="_Toc458179183"/>
      <w:r w:rsidRPr="00880A52">
        <w:rPr>
          <w:rFonts w:ascii="Times New Roman" w:hAnsi="Times New Roman" w:cs="Times New Roman"/>
        </w:rPr>
        <w:t>Tools</w:t>
      </w:r>
      <w:bookmarkEnd w:id="2"/>
    </w:p>
    <w:p w:rsidR="004E5C05" w:rsidRPr="00880A52" w:rsidRDefault="004E5C05" w:rsidP="00C743A5">
      <w:pPr>
        <w:pStyle w:val="TemplateInstructions-DeleteBeforePublishing"/>
        <w:jc w:val="both"/>
        <w:rPr>
          <w:rFonts w:ascii="Times New Roman" w:hAnsi="Times New Roman" w:cs="Times New Roman"/>
          <w:i w:val="0"/>
        </w:rPr>
      </w:pPr>
      <w:r w:rsidRPr="00880A52">
        <w:rPr>
          <w:rFonts w:ascii="Times New Roman" w:hAnsi="Times New Roman" w:cs="Times New Roman"/>
          <w:i w:val="0"/>
        </w:rPr>
        <w:t xml:space="preserve">These scripts are written in Python, therefore to run it </w:t>
      </w:r>
      <w:r w:rsidR="00BE3766" w:rsidRPr="00880A52">
        <w:rPr>
          <w:rFonts w:ascii="Times New Roman" w:hAnsi="Times New Roman" w:cs="Times New Roman"/>
          <w:i w:val="0"/>
        </w:rPr>
        <w:t>successfully;</w:t>
      </w:r>
      <w:r w:rsidRPr="00880A52">
        <w:rPr>
          <w:rFonts w:ascii="Times New Roman" w:hAnsi="Times New Roman" w:cs="Times New Roman"/>
          <w:i w:val="0"/>
        </w:rPr>
        <w:t xml:space="preserve"> user must have Python version 3.3 installed on his</w:t>
      </w:r>
      <w:r w:rsidR="00F3575A">
        <w:rPr>
          <w:rFonts w:ascii="Times New Roman" w:hAnsi="Times New Roman" w:cs="Times New Roman"/>
          <w:i w:val="0"/>
        </w:rPr>
        <w:t>/her</w:t>
      </w:r>
      <w:r w:rsidRPr="00880A52">
        <w:rPr>
          <w:rFonts w:ascii="Times New Roman" w:hAnsi="Times New Roman" w:cs="Times New Roman"/>
          <w:i w:val="0"/>
        </w:rPr>
        <w:t xml:space="preserve"> machine.</w:t>
      </w:r>
      <w:r w:rsidR="00F8644E" w:rsidRPr="00880A52">
        <w:rPr>
          <w:rFonts w:ascii="Times New Roman" w:hAnsi="Times New Roman" w:cs="Times New Roman"/>
          <w:i w:val="0"/>
        </w:rPr>
        <w:t xml:space="preserve"> Additionally</w:t>
      </w:r>
      <w:r w:rsidR="00BE3766" w:rsidRPr="00880A52">
        <w:rPr>
          <w:rFonts w:ascii="Times New Roman" w:hAnsi="Times New Roman" w:cs="Times New Roman"/>
          <w:i w:val="0"/>
        </w:rPr>
        <w:t xml:space="preserve">, input files are in </w:t>
      </w:r>
      <w:r w:rsidR="00880A52">
        <w:rPr>
          <w:rFonts w:ascii="Times New Roman" w:hAnsi="Times New Roman" w:cs="Times New Roman"/>
          <w:i w:val="0"/>
        </w:rPr>
        <w:t>Comma Separated Values (CSV) format</w:t>
      </w:r>
      <w:r w:rsidR="00BE3766" w:rsidRPr="00880A52">
        <w:rPr>
          <w:rFonts w:ascii="Times New Roman" w:hAnsi="Times New Roman" w:cs="Times New Roman"/>
          <w:i w:val="0"/>
        </w:rPr>
        <w:t>.</w:t>
      </w:r>
      <w:r w:rsidR="00C72898" w:rsidRPr="00880A52">
        <w:rPr>
          <w:rFonts w:ascii="Times New Roman" w:hAnsi="Times New Roman" w:cs="Times New Roman"/>
          <w:i w:val="0"/>
        </w:rPr>
        <w:t xml:space="preserve"> To read </w:t>
      </w:r>
      <w:r w:rsidR="00880A52">
        <w:rPr>
          <w:rFonts w:ascii="Times New Roman" w:hAnsi="Times New Roman" w:cs="Times New Roman"/>
          <w:i w:val="0"/>
        </w:rPr>
        <w:t>CSV</w:t>
      </w:r>
      <w:r w:rsidR="00C72898" w:rsidRPr="00880A52">
        <w:rPr>
          <w:rFonts w:ascii="Times New Roman" w:hAnsi="Times New Roman" w:cs="Times New Roman"/>
          <w:i w:val="0"/>
        </w:rPr>
        <w:t xml:space="preserve"> files, a Python package named </w:t>
      </w:r>
      <w:r w:rsidR="00880A52">
        <w:rPr>
          <w:rFonts w:ascii="Times New Roman" w:hAnsi="Times New Roman" w:cs="Times New Roman"/>
          <w:i w:val="0"/>
        </w:rPr>
        <w:t>csv</w:t>
      </w:r>
      <w:r w:rsidR="00C72898" w:rsidRPr="00880A52">
        <w:rPr>
          <w:rFonts w:ascii="Times New Roman" w:hAnsi="Times New Roman" w:cs="Times New Roman"/>
          <w:i w:val="0"/>
        </w:rPr>
        <w:t xml:space="preserve"> </w:t>
      </w:r>
      <w:r w:rsidR="00182D97">
        <w:rPr>
          <w:rFonts w:ascii="Times New Roman" w:hAnsi="Times New Roman" w:cs="Times New Roman"/>
          <w:i w:val="0"/>
        </w:rPr>
        <w:t>has been used</w:t>
      </w:r>
      <w:r w:rsidR="00C72898" w:rsidRPr="00880A52">
        <w:rPr>
          <w:rFonts w:ascii="Times New Roman" w:hAnsi="Times New Roman" w:cs="Times New Roman"/>
          <w:i w:val="0"/>
        </w:rPr>
        <w:t>.</w:t>
      </w:r>
    </w:p>
    <w:p w:rsidR="005B5683" w:rsidRPr="00880A52" w:rsidRDefault="00595453" w:rsidP="00CB7830">
      <w:pPr>
        <w:pStyle w:val="Heading1"/>
        <w:rPr>
          <w:rFonts w:ascii="Times New Roman" w:hAnsi="Times New Roman" w:cs="Times New Roman"/>
        </w:rPr>
      </w:pPr>
      <w:bookmarkStart w:id="3" w:name="_Toc458179184"/>
      <w:r w:rsidRPr="00880A52">
        <w:rPr>
          <w:rFonts w:ascii="Times New Roman" w:hAnsi="Times New Roman" w:cs="Times New Roman"/>
        </w:rPr>
        <w:t>Converting Raw results in</w:t>
      </w:r>
      <w:r w:rsidR="003E4CD7" w:rsidRPr="00880A52">
        <w:rPr>
          <w:rFonts w:ascii="Times New Roman" w:hAnsi="Times New Roman" w:cs="Times New Roman"/>
        </w:rPr>
        <w:t>to</w:t>
      </w:r>
      <w:r w:rsidRPr="00880A52">
        <w:rPr>
          <w:rFonts w:ascii="Times New Roman" w:hAnsi="Times New Roman" w:cs="Times New Roman"/>
        </w:rPr>
        <w:t xml:space="preserve"> PUF IDs</w:t>
      </w:r>
      <w:bookmarkEnd w:id="3"/>
      <w:r w:rsidR="005B5683" w:rsidRPr="00880A52">
        <w:rPr>
          <w:rFonts w:ascii="Times New Roman" w:hAnsi="Times New Roman" w:cs="Times New Roman"/>
        </w:rPr>
        <w:t xml:space="preserve"> </w:t>
      </w:r>
    </w:p>
    <w:p w:rsidR="00657D5E" w:rsidRDefault="009F2213" w:rsidP="00544C94">
      <w:pPr>
        <w:jc w:val="both"/>
        <w:rPr>
          <w:rFonts w:ascii="Times New Roman" w:hAnsi="Times New Roman" w:cs="Times New Roman"/>
        </w:rPr>
      </w:pPr>
      <w:r w:rsidRPr="00880A52">
        <w:rPr>
          <w:rFonts w:ascii="Times New Roman" w:hAnsi="Times New Roman" w:cs="Times New Roman"/>
        </w:rPr>
        <w:t xml:space="preserve">Python based scripts are employed to convert the raw data collected from the FPGA devices into a binary PUF response. </w:t>
      </w:r>
      <w:r w:rsidR="001E68E8">
        <w:rPr>
          <w:rFonts w:ascii="Times New Roman" w:hAnsi="Times New Roman" w:cs="Times New Roman"/>
        </w:rPr>
        <w:t>Raw data consists of</w:t>
      </w:r>
      <w:r w:rsidR="00D70568">
        <w:rPr>
          <w:rFonts w:ascii="Times New Roman" w:hAnsi="Times New Roman" w:cs="Times New Roman"/>
        </w:rPr>
        <w:t xml:space="preserve"> either the counts of Ring Oscillator</w:t>
      </w:r>
      <w:r w:rsidR="001E68E8">
        <w:rPr>
          <w:rFonts w:ascii="Times New Roman" w:hAnsi="Times New Roman" w:cs="Times New Roman"/>
        </w:rPr>
        <w:t>s (ROs)</w:t>
      </w:r>
      <w:r w:rsidR="00D70568">
        <w:rPr>
          <w:rFonts w:ascii="Times New Roman" w:hAnsi="Times New Roman" w:cs="Times New Roman"/>
        </w:rPr>
        <w:t xml:space="preserve"> or SR-Latches. </w:t>
      </w:r>
      <w:r w:rsidR="001E68E8">
        <w:rPr>
          <w:rFonts w:ascii="Times New Roman" w:hAnsi="Times New Roman" w:cs="Times New Roman"/>
        </w:rPr>
        <w:t>Ring oscillators are used in RO-PUF. Similarly SR-Latches are used in the design of SR-Latch PUF</w:t>
      </w:r>
      <w:r w:rsidR="00544C94">
        <w:rPr>
          <w:rFonts w:ascii="Times New Roman" w:hAnsi="Times New Roman" w:cs="Times New Roman"/>
        </w:rPr>
        <w:t>.</w:t>
      </w:r>
      <w:r w:rsidR="00657D5E" w:rsidRPr="00880A52">
        <w:rPr>
          <w:rFonts w:ascii="Times New Roman" w:hAnsi="Times New Roman" w:cs="Times New Roman"/>
        </w:rPr>
        <w:t xml:space="preserve"> </w:t>
      </w:r>
      <w:r w:rsidR="006E09B7">
        <w:rPr>
          <w:rFonts w:ascii="Times New Roman" w:hAnsi="Times New Roman" w:cs="Times New Roman"/>
        </w:rPr>
        <w:t>In this document RO and Latches are called components.</w:t>
      </w:r>
      <w:r w:rsidR="00415F31">
        <w:rPr>
          <w:rFonts w:ascii="Times New Roman" w:hAnsi="Times New Roman" w:cs="Times New Roman"/>
        </w:rPr>
        <w:t xml:space="preserve"> As shown below in Fig. 1, the ID generat</w:t>
      </w:r>
      <w:r w:rsidR="00F3575A">
        <w:rPr>
          <w:rFonts w:ascii="Times New Roman" w:hAnsi="Times New Roman" w:cs="Times New Roman"/>
        </w:rPr>
        <w:t>ion</w:t>
      </w:r>
      <w:r w:rsidR="00415F31">
        <w:rPr>
          <w:rFonts w:ascii="Times New Roman" w:hAnsi="Times New Roman" w:cs="Times New Roman"/>
        </w:rPr>
        <w:t xml:space="preserve"> script has two inputs, Raw PUF data and Parameters. The Metrics are covered in PUF properties.</w:t>
      </w:r>
    </w:p>
    <w:p w:rsidR="00415F31" w:rsidRDefault="00C64DA4" w:rsidP="00415F31">
      <w:pPr>
        <w:jc w:val="center"/>
      </w:pPr>
      <w:r>
        <w:object w:dxaOrig="5860" w:dyaOrig="32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pt;height:146.5pt" o:ole="">
            <v:imagedata r:id="rId11" o:title=""/>
          </v:shape>
          <o:OLEObject Type="Embed" ProgID="Visio.Drawing.11" ShapeID="_x0000_i1025" DrawAspect="Content" ObjectID="_1531922161" r:id="rId12"/>
        </w:object>
      </w:r>
    </w:p>
    <w:p w:rsidR="00415F31" w:rsidRDefault="00415F31" w:rsidP="00415F31">
      <w:pPr>
        <w:jc w:val="center"/>
        <w:rPr>
          <w:sz w:val="18"/>
          <w:szCs w:val="18"/>
        </w:rPr>
      </w:pPr>
      <w:r w:rsidRPr="00BF13D9">
        <w:rPr>
          <w:sz w:val="18"/>
          <w:szCs w:val="18"/>
        </w:rPr>
        <w:t>Fig. 1. PUF ID generation and evaluation</w:t>
      </w:r>
    </w:p>
    <w:p w:rsidR="00C469B7" w:rsidRPr="00BF13D9" w:rsidRDefault="00C469B7" w:rsidP="00415F31">
      <w:pPr>
        <w:jc w:val="center"/>
        <w:rPr>
          <w:sz w:val="18"/>
          <w:szCs w:val="18"/>
        </w:rPr>
      </w:pPr>
    </w:p>
    <w:p w:rsidR="000B2FF6" w:rsidRDefault="000B2FF6" w:rsidP="000B2FF6">
      <w:pPr>
        <w:pStyle w:val="Heading2"/>
        <w:rPr>
          <w:rFonts w:ascii="Times New Roman" w:hAnsi="Times New Roman" w:cs="Times New Roman"/>
        </w:rPr>
      </w:pPr>
      <w:bookmarkStart w:id="4" w:name="_Toc458179185"/>
      <w:r>
        <w:rPr>
          <w:rFonts w:ascii="Times New Roman" w:hAnsi="Times New Roman" w:cs="Times New Roman"/>
        </w:rPr>
        <w:t>Configuration File</w:t>
      </w:r>
      <w:bookmarkEnd w:id="4"/>
    </w:p>
    <w:p w:rsidR="000B2FF6" w:rsidRDefault="000B2FF6" w:rsidP="000B2FF6">
      <w:r>
        <w:t xml:space="preserve">The script name </w:t>
      </w:r>
      <w:r w:rsidRPr="000B2FF6">
        <w:rPr>
          <w:i/>
        </w:rPr>
        <w:t>config.py</w:t>
      </w:r>
      <w:r>
        <w:t xml:space="preserve"> is provided. It lists all the parameters that are passed to PUF-ID generati</w:t>
      </w:r>
      <w:r w:rsidR="00F3575A">
        <w:t>on</w:t>
      </w:r>
      <w:r>
        <w:t xml:space="preserve"> schemes</w:t>
      </w:r>
      <w:r w:rsidR="00AA5673">
        <w:t xml:space="preserve"> as shown in Fig. 2</w:t>
      </w:r>
      <w:r>
        <w:t xml:space="preserve">. In this file, the dataset </w:t>
      </w:r>
      <w:r w:rsidR="00C66C09">
        <w:t xml:space="preserve">consisting of Raw data </w:t>
      </w:r>
      <w:r>
        <w:t xml:space="preserve">is </w:t>
      </w:r>
      <w:r>
        <w:lastRenderedPageBreak/>
        <w:t>chosen. The input data is then passed to different schemes. We can enable multiple schemes to generate the PUF IDs.</w:t>
      </w:r>
      <w:r w:rsidR="00E83C87">
        <w:t xml:space="preserve"> Another script file </w:t>
      </w:r>
      <w:r w:rsidR="00E83C87" w:rsidRPr="00E83C87">
        <w:rPr>
          <w:i/>
        </w:rPr>
        <w:t>all_schemes.py</w:t>
      </w:r>
      <w:r w:rsidR="00E83C87">
        <w:t xml:space="preserve"> is provided.</w:t>
      </w:r>
      <w:r w:rsidR="00C469B7">
        <w:t xml:space="preserve"> Th</w:t>
      </w:r>
      <w:r w:rsidR="00E83C87">
        <w:t xml:space="preserve">is file imports the config </w:t>
      </w:r>
      <w:r w:rsidR="00957D19">
        <w:t>parameters and reads raw data from csv</w:t>
      </w:r>
      <w:r w:rsidR="00EB06A0">
        <w:t xml:space="preserve"> files</w:t>
      </w:r>
      <w:r w:rsidR="00957D19">
        <w:t>.</w:t>
      </w:r>
      <w:r w:rsidR="00E83C87">
        <w:t xml:space="preserve"> Furthermore</w:t>
      </w:r>
      <w:r w:rsidR="00957D19">
        <w:t xml:space="preserve"> it also generates the PUF-IDs.</w:t>
      </w:r>
    </w:p>
    <w:p w:rsidR="00AA5673" w:rsidRDefault="004F0A47" w:rsidP="00AA5673">
      <w:pPr>
        <w:jc w:val="center"/>
      </w:pPr>
      <w:r>
        <w:rPr>
          <w:noProof/>
        </w:rPr>
        <w:drawing>
          <wp:inline distT="0" distB="0" distL="0" distR="0">
            <wp:extent cx="4146550" cy="1783567"/>
            <wp:effectExtent l="1905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0" cy="1783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673" w:rsidRDefault="00AA5673" w:rsidP="00AA5673">
      <w:pPr>
        <w:jc w:val="center"/>
      </w:pPr>
      <w:r>
        <w:t>Fig. 2. Config.py file format</w:t>
      </w:r>
    </w:p>
    <w:p w:rsidR="00C469B7" w:rsidRPr="00010C5A" w:rsidRDefault="00567B6A" w:rsidP="00C469B7">
      <w:pPr>
        <w:jc w:val="center"/>
        <w:rPr>
          <w:sz w:val="20"/>
          <w:szCs w:val="20"/>
        </w:rPr>
      </w:pPr>
      <w:r w:rsidRPr="00010C5A">
        <w:rPr>
          <w:sz w:val="20"/>
          <w:szCs w:val="20"/>
        </w:rPr>
        <w:object w:dxaOrig="4606" w:dyaOrig="3886">
          <v:shape id="_x0000_i1026" type="#_x0000_t75" style="width:188.5pt;height:150pt" o:ole="">
            <v:imagedata r:id="rId14" o:title=""/>
          </v:shape>
          <o:OLEObject Type="Embed" ProgID="Visio.Drawing.11" ShapeID="_x0000_i1026" DrawAspect="Content" ObjectID="_1531922162" r:id="rId15"/>
        </w:object>
      </w:r>
    </w:p>
    <w:p w:rsidR="00C469B7" w:rsidRPr="00BF13D9" w:rsidRDefault="00C469B7" w:rsidP="00C469B7">
      <w:pPr>
        <w:jc w:val="center"/>
        <w:rPr>
          <w:sz w:val="18"/>
          <w:szCs w:val="20"/>
        </w:rPr>
      </w:pPr>
      <w:r w:rsidRPr="00BF13D9">
        <w:rPr>
          <w:sz w:val="18"/>
          <w:szCs w:val="20"/>
        </w:rPr>
        <w:t xml:space="preserve">Fig. </w:t>
      </w:r>
      <w:r w:rsidR="00AA5673">
        <w:rPr>
          <w:sz w:val="18"/>
          <w:szCs w:val="20"/>
        </w:rPr>
        <w:t>3</w:t>
      </w:r>
      <w:r w:rsidRPr="00BF13D9">
        <w:rPr>
          <w:sz w:val="18"/>
          <w:szCs w:val="20"/>
        </w:rPr>
        <w:t>. Data input format for PUF-ID generating scripts</w:t>
      </w:r>
    </w:p>
    <w:p w:rsidR="000B2FF6" w:rsidRPr="000B2FF6" w:rsidRDefault="00CD1DE6" w:rsidP="000B2FF6">
      <w:r>
        <w:t xml:space="preserve">Raw data from the devices is stored in a </w:t>
      </w:r>
      <w:r w:rsidR="00EF5B65">
        <w:t xml:space="preserve">csv </w:t>
      </w:r>
      <w:r>
        <w:t xml:space="preserve">file. </w:t>
      </w:r>
      <w:r w:rsidR="00C469B7">
        <w:t xml:space="preserve">As shown in Fig. </w:t>
      </w:r>
      <w:r w:rsidR="00AA5673">
        <w:t>3</w:t>
      </w:r>
      <w:r w:rsidR="00C469B7">
        <w:t>, each device data is stored in a separate row. Similarly each row has M</w:t>
      </w:r>
      <w:r w:rsidR="00BD31E7">
        <w:t>+1</w:t>
      </w:r>
      <w:r w:rsidR="00C469B7">
        <w:t xml:space="preserve"> columns</w:t>
      </w:r>
      <w:r w:rsidR="00BD31E7">
        <w:t>, where first column contains the device name and the remaining M columns contains the raw data f</w:t>
      </w:r>
      <w:r w:rsidR="00DD777E">
        <w:t>or</w:t>
      </w:r>
      <w:r w:rsidR="00BD31E7">
        <w:t xml:space="preserve"> M components</w:t>
      </w:r>
      <w:r w:rsidR="00C469B7">
        <w:t xml:space="preserve">.  </w:t>
      </w:r>
      <w:r w:rsidR="000B2FF6">
        <w:t xml:space="preserve">We provide the following </w:t>
      </w:r>
      <w:r w:rsidR="00495ADB">
        <w:t>five</w:t>
      </w:r>
      <w:r w:rsidR="000B2FF6">
        <w:t xml:space="preserve"> schemes to generate the PUF IDs.</w:t>
      </w:r>
      <w:r w:rsidR="00BC0EAF">
        <w:t xml:space="preserve"> All the schemes can be called from </w:t>
      </w:r>
      <w:r w:rsidR="00BC0EAF" w:rsidRPr="00E83C87">
        <w:rPr>
          <w:i/>
        </w:rPr>
        <w:t>all_schemes</w:t>
      </w:r>
      <w:r w:rsidR="00BC0EAF" w:rsidRPr="000B2FF6">
        <w:rPr>
          <w:rFonts w:ascii="Times New Roman" w:hAnsi="Times New Roman" w:cs="Times New Roman"/>
          <w:i/>
        </w:rPr>
        <w:t>.py</w:t>
      </w:r>
      <w:r w:rsidR="00BC0EAF">
        <w:rPr>
          <w:rFonts w:ascii="Times New Roman" w:hAnsi="Times New Roman" w:cs="Times New Roman"/>
          <w:i/>
        </w:rPr>
        <w:t>.</w:t>
      </w:r>
    </w:p>
    <w:p w:rsidR="00657D5E" w:rsidRPr="00880A52" w:rsidRDefault="003348F9" w:rsidP="00C75B4A">
      <w:pPr>
        <w:pStyle w:val="Heading2"/>
        <w:rPr>
          <w:rFonts w:ascii="Times New Roman" w:hAnsi="Times New Roman" w:cs="Times New Roman"/>
        </w:rPr>
      </w:pPr>
      <w:bookmarkStart w:id="5" w:name="_Toc458179186"/>
      <w:r w:rsidRPr="00880A52">
        <w:rPr>
          <w:rFonts w:ascii="Times New Roman" w:hAnsi="Times New Roman" w:cs="Times New Roman"/>
        </w:rPr>
        <w:t>Pair-wise Comparison (</w:t>
      </w:r>
      <w:r w:rsidR="002B59F2">
        <w:rPr>
          <w:rFonts w:ascii="Times New Roman" w:hAnsi="Times New Roman" w:cs="Times New Roman"/>
        </w:rPr>
        <w:t>PC</w:t>
      </w:r>
      <w:r w:rsidRPr="00880A52">
        <w:rPr>
          <w:rFonts w:ascii="Times New Roman" w:hAnsi="Times New Roman" w:cs="Times New Roman"/>
        </w:rPr>
        <w:t>)</w:t>
      </w:r>
      <w:bookmarkEnd w:id="5"/>
      <w:r w:rsidR="00657D5E" w:rsidRPr="00880A52">
        <w:rPr>
          <w:rFonts w:ascii="Times New Roman" w:hAnsi="Times New Roman" w:cs="Times New Roman"/>
        </w:rPr>
        <w:t xml:space="preserve"> </w:t>
      </w:r>
    </w:p>
    <w:p w:rsidR="000B4EA4" w:rsidRPr="000B4EA4" w:rsidRDefault="009E38CD" w:rsidP="000B4EA4">
      <w:pPr>
        <w:spacing w:after="120"/>
        <w:jc w:val="both"/>
        <w:rPr>
          <w:rFonts w:ascii="Times New Roman" w:hAnsi="Times New Roman" w:cs="Times New Roman"/>
        </w:rPr>
      </w:pPr>
      <w:r w:rsidRPr="000B4EA4">
        <w:rPr>
          <w:rFonts w:ascii="Times New Roman" w:hAnsi="Times New Roman" w:cs="Times New Roman"/>
        </w:rPr>
        <w:t xml:space="preserve">The </w:t>
      </w:r>
      <w:r w:rsidR="00814F1B">
        <w:rPr>
          <w:rFonts w:ascii="Times New Roman" w:hAnsi="Times New Roman" w:cs="Times New Roman"/>
        </w:rPr>
        <w:t>function</w:t>
      </w:r>
      <w:r w:rsidRPr="000B4EA4">
        <w:rPr>
          <w:rFonts w:ascii="Times New Roman" w:hAnsi="Times New Roman" w:cs="Times New Roman"/>
        </w:rPr>
        <w:t xml:space="preserve"> named </w:t>
      </w:r>
      <w:r w:rsidR="002B59F2">
        <w:rPr>
          <w:rFonts w:ascii="Times New Roman" w:hAnsi="Times New Roman" w:cs="Times New Roman"/>
          <w:i/>
        </w:rPr>
        <w:t>PC</w:t>
      </w:r>
      <w:r w:rsidR="00814F1B">
        <w:rPr>
          <w:rFonts w:ascii="Times New Roman" w:hAnsi="Times New Roman" w:cs="Times New Roman"/>
          <w:i/>
        </w:rPr>
        <w:t>()</w:t>
      </w:r>
      <w:r w:rsidRPr="000B4EA4">
        <w:rPr>
          <w:rFonts w:ascii="Times New Roman" w:hAnsi="Times New Roman" w:cs="Times New Roman"/>
        </w:rPr>
        <w:t xml:space="preserve"> is provided</w:t>
      </w:r>
      <w:r w:rsidR="000B2FF6">
        <w:rPr>
          <w:rFonts w:ascii="Times New Roman" w:hAnsi="Times New Roman" w:cs="Times New Roman"/>
        </w:rPr>
        <w:t xml:space="preserve">. It is called from </w:t>
      </w:r>
      <w:r w:rsidR="00957D19" w:rsidRPr="00E83C87">
        <w:rPr>
          <w:i/>
        </w:rPr>
        <w:t>all_schemes</w:t>
      </w:r>
      <w:r w:rsidR="000B2FF6" w:rsidRPr="000B2FF6">
        <w:rPr>
          <w:rFonts w:ascii="Times New Roman" w:hAnsi="Times New Roman" w:cs="Times New Roman"/>
          <w:i/>
        </w:rPr>
        <w:t>.py</w:t>
      </w:r>
      <w:r w:rsidRPr="000B4EA4">
        <w:rPr>
          <w:rFonts w:ascii="Times New Roman" w:hAnsi="Times New Roman" w:cs="Times New Roman"/>
        </w:rPr>
        <w:t xml:space="preserve"> to generate the PUF response bits by comparing the neighboring components. </w:t>
      </w:r>
      <w:r w:rsidR="000B4EA4" w:rsidRPr="000B4EA4">
        <w:rPr>
          <w:rFonts w:ascii="Times New Roman" w:hAnsi="Times New Roman" w:cs="Times New Roman"/>
        </w:rPr>
        <w:t>In this comparison each component is compared only once with its neighbor. The comparison of (C</w:t>
      </w:r>
      <w:r w:rsidR="000B4EA4" w:rsidRPr="000B4EA4">
        <w:rPr>
          <w:rFonts w:ascii="Times New Roman" w:hAnsi="Times New Roman" w:cs="Times New Roman"/>
          <w:vertAlign w:val="subscript"/>
        </w:rPr>
        <w:t>0</w:t>
      </w:r>
      <w:r w:rsidR="000B4EA4" w:rsidRPr="000B4EA4">
        <w:rPr>
          <w:rFonts w:ascii="Times New Roman" w:hAnsi="Times New Roman" w:cs="Times New Roman"/>
        </w:rPr>
        <w:t>, C</w:t>
      </w:r>
      <w:r w:rsidR="000B4EA4" w:rsidRPr="004371A1">
        <w:rPr>
          <w:rFonts w:ascii="Times New Roman" w:hAnsi="Times New Roman" w:cs="Times New Roman"/>
          <w:vertAlign w:val="subscript"/>
        </w:rPr>
        <w:t>1</w:t>
      </w:r>
      <w:r w:rsidR="000B4EA4" w:rsidRPr="000B4EA4">
        <w:rPr>
          <w:rFonts w:ascii="Times New Roman" w:hAnsi="Times New Roman" w:cs="Times New Roman"/>
        </w:rPr>
        <w:t>), (C</w:t>
      </w:r>
      <w:r w:rsidR="000B4EA4" w:rsidRPr="000B4EA4">
        <w:rPr>
          <w:rFonts w:ascii="Times New Roman" w:hAnsi="Times New Roman" w:cs="Times New Roman"/>
          <w:vertAlign w:val="subscript"/>
        </w:rPr>
        <w:t>2</w:t>
      </w:r>
      <w:r w:rsidR="000B4EA4" w:rsidRPr="000B4EA4">
        <w:rPr>
          <w:rFonts w:ascii="Times New Roman" w:hAnsi="Times New Roman" w:cs="Times New Roman"/>
        </w:rPr>
        <w:t>, C</w:t>
      </w:r>
      <w:r w:rsidR="000B4EA4" w:rsidRPr="000B4EA4">
        <w:rPr>
          <w:rFonts w:ascii="Times New Roman" w:hAnsi="Times New Roman" w:cs="Times New Roman"/>
          <w:vertAlign w:val="subscript"/>
        </w:rPr>
        <w:t>3</w:t>
      </w:r>
      <w:r w:rsidR="000B4EA4" w:rsidRPr="000B4EA4">
        <w:rPr>
          <w:rFonts w:ascii="Times New Roman" w:hAnsi="Times New Roman" w:cs="Times New Roman"/>
        </w:rPr>
        <w:t>), (C</w:t>
      </w:r>
      <w:r w:rsidR="000B4EA4" w:rsidRPr="000B4EA4">
        <w:rPr>
          <w:rFonts w:ascii="Times New Roman" w:hAnsi="Times New Roman" w:cs="Times New Roman"/>
          <w:vertAlign w:val="subscript"/>
        </w:rPr>
        <w:t>4</w:t>
      </w:r>
      <w:r w:rsidR="000B4EA4" w:rsidRPr="000B4EA4">
        <w:rPr>
          <w:rFonts w:ascii="Times New Roman" w:hAnsi="Times New Roman" w:cs="Times New Roman"/>
        </w:rPr>
        <w:t>, C</w:t>
      </w:r>
      <w:r w:rsidR="000B4EA4" w:rsidRPr="000B4EA4">
        <w:rPr>
          <w:rFonts w:ascii="Times New Roman" w:hAnsi="Times New Roman" w:cs="Times New Roman"/>
          <w:vertAlign w:val="subscript"/>
        </w:rPr>
        <w:t>5</w:t>
      </w:r>
      <w:r w:rsidR="000B4EA4" w:rsidRPr="000B4EA4">
        <w:rPr>
          <w:rFonts w:ascii="Times New Roman" w:hAnsi="Times New Roman" w:cs="Times New Roman"/>
        </w:rPr>
        <w:t>)…. (C</w:t>
      </w:r>
      <w:r w:rsidR="000B4EA4" w:rsidRPr="000B4EA4">
        <w:rPr>
          <w:rFonts w:ascii="Times New Roman" w:hAnsi="Times New Roman" w:cs="Times New Roman"/>
          <w:vertAlign w:val="subscript"/>
        </w:rPr>
        <w:t>M-2</w:t>
      </w:r>
      <w:r w:rsidR="000B4EA4" w:rsidRPr="000B4EA4">
        <w:rPr>
          <w:rFonts w:ascii="Times New Roman" w:hAnsi="Times New Roman" w:cs="Times New Roman"/>
        </w:rPr>
        <w:t>, C</w:t>
      </w:r>
      <w:r w:rsidR="000B4EA4" w:rsidRPr="000B4EA4">
        <w:rPr>
          <w:rFonts w:ascii="Times New Roman" w:hAnsi="Times New Roman" w:cs="Times New Roman"/>
          <w:vertAlign w:val="subscript"/>
        </w:rPr>
        <w:t>M-1</w:t>
      </w:r>
      <w:r w:rsidR="000B4EA4" w:rsidRPr="000B4EA4">
        <w:rPr>
          <w:rFonts w:ascii="Times New Roman" w:hAnsi="Times New Roman" w:cs="Times New Roman"/>
        </w:rPr>
        <w:t xml:space="preserve">) is carried out. Therefore for M components the total number of PUF response bits will be equal to </w:t>
      </w:r>
      <w:r w:rsidR="000B4EA4" w:rsidRPr="000B4EA4">
        <w:rPr>
          <w:rFonts w:ascii="Times New Roman" w:hAnsi="Arial Unicode MS" w:cs="Times New Roman"/>
        </w:rPr>
        <w:t>⌊</w:t>
      </w:r>
      <w:r w:rsidR="000B4EA4" w:rsidRPr="000B4EA4">
        <w:rPr>
          <w:rFonts w:ascii="Times New Roman" w:hAnsi="Times New Roman" w:cs="Times New Roman"/>
        </w:rPr>
        <w:t>M/2</w:t>
      </w:r>
      <w:r w:rsidR="000B4EA4" w:rsidRPr="000B4EA4">
        <w:rPr>
          <w:rFonts w:ascii="Times New Roman" w:hAnsi="Arial Unicode MS" w:cs="Times New Roman"/>
        </w:rPr>
        <w:t>⌋</w:t>
      </w:r>
      <w:r w:rsidR="000B4EA4" w:rsidRPr="000B4EA4">
        <w:rPr>
          <w:rFonts w:ascii="Times New Roman" w:hAnsi="Times New Roman" w:cs="Times New Roman"/>
        </w:rPr>
        <w:t xml:space="preserve">. Fig. </w:t>
      </w:r>
      <w:r w:rsidR="00AA5673">
        <w:rPr>
          <w:rFonts w:ascii="Times New Roman" w:hAnsi="Times New Roman" w:cs="Times New Roman"/>
        </w:rPr>
        <w:t>4</w:t>
      </w:r>
      <w:r w:rsidR="000B4EA4" w:rsidRPr="000B4EA4">
        <w:rPr>
          <w:rFonts w:ascii="Times New Roman" w:hAnsi="Times New Roman" w:cs="Times New Roman"/>
        </w:rPr>
        <w:t xml:space="preserve"> shows this scheme.</w:t>
      </w:r>
    </w:p>
    <w:p w:rsidR="000B4EA4" w:rsidRDefault="00C469B7" w:rsidP="000B4EA4">
      <w:pPr>
        <w:spacing w:after="120"/>
        <w:jc w:val="center"/>
      </w:pPr>
      <w:r>
        <w:object w:dxaOrig="8582" w:dyaOrig="6278">
          <v:shape id="_x0000_i1027" type="#_x0000_t75" style="width:223pt;height:168.5pt" o:ole="">
            <v:imagedata r:id="rId16" o:title=""/>
          </v:shape>
          <o:OLEObject Type="Embed" ProgID="Visio.Drawing.11" ShapeID="_x0000_i1027" DrawAspect="Content" ObjectID="_1531922163" r:id="rId17"/>
        </w:object>
      </w:r>
    </w:p>
    <w:p w:rsidR="000B4EA4" w:rsidRPr="00BF13D9" w:rsidRDefault="000B4EA4" w:rsidP="000B4EA4">
      <w:pPr>
        <w:spacing w:after="120"/>
        <w:jc w:val="center"/>
        <w:rPr>
          <w:sz w:val="18"/>
        </w:rPr>
      </w:pPr>
      <w:r w:rsidRPr="00BF13D9">
        <w:rPr>
          <w:sz w:val="18"/>
        </w:rPr>
        <w:t xml:space="preserve">Fig. </w:t>
      </w:r>
      <w:r w:rsidR="00AA5673">
        <w:rPr>
          <w:sz w:val="18"/>
        </w:rPr>
        <w:t>4</w:t>
      </w:r>
      <w:r w:rsidRPr="00BF13D9">
        <w:rPr>
          <w:sz w:val="18"/>
        </w:rPr>
        <w:t>. Pairwise comparison with neighbors</w:t>
      </w:r>
    </w:p>
    <w:tbl>
      <w:tblPr>
        <w:tblStyle w:val="LightShading1"/>
        <w:tblW w:w="0" w:type="auto"/>
        <w:tblLook w:val="04A0" w:firstRow="1" w:lastRow="0" w:firstColumn="1" w:lastColumn="0" w:noHBand="0" w:noVBand="1"/>
      </w:tblPr>
      <w:tblGrid>
        <w:gridCol w:w="7712"/>
      </w:tblGrid>
      <w:tr w:rsidR="000B4EA4" w:rsidTr="004E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2" w:type="dxa"/>
            <w:vAlign w:val="center"/>
          </w:tcPr>
          <w:p w:rsidR="000B4EA4" w:rsidRPr="001E204D" w:rsidRDefault="000B4EA4" w:rsidP="004C2EA8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 w:rsidRPr="003E1B00">
              <w:rPr>
                <w:rFonts w:ascii="Times New Roman" w:hAnsi="Times New Roman" w:cs="Times New Roman"/>
                <w:color w:val="000000"/>
              </w:rPr>
              <w:t xml:space="preserve">Algorithm </w:t>
            </w:r>
            <w:r w:rsidR="004C2EA8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 </w:t>
            </w:r>
            <w:r w:rsidRPr="0092276C">
              <w:rPr>
                <w:rFonts w:ascii="Times New Roman" w:hAnsi="Times New Roman" w:cs="Times New Roman"/>
                <w:b w:val="0"/>
                <w:color w:val="000000"/>
              </w:rPr>
              <w:t>Pairwise Comparison</w:t>
            </w:r>
            <w:r w:rsidR="006B73C3">
              <w:rPr>
                <w:rFonts w:ascii="Times New Roman" w:hAnsi="Times New Roman" w:cs="Times New Roman"/>
                <w:b w:val="0"/>
                <w:color w:val="000000"/>
              </w:rPr>
              <w:t xml:space="preserve"> (PC)</w:t>
            </w:r>
          </w:p>
        </w:tc>
      </w:tr>
      <w:tr w:rsidR="000B4EA4" w:rsidTr="004E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2" w:type="dxa"/>
            <w:shd w:val="clear" w:color="auto" w:fill="FFFFFF" w:themeFill="background1"/>
          </w:tcPr>
          <w:p w:rsidR="00A307EF" w:rsidRPr="008A25A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 xml:space="preserve">PC(F[], M):  // F[] is the input array of M raw </w:t>
            </w: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  <w:u w:val="single"/>
              </w:rPr>
              <w:t>PUF</w:t>
            </w: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 xml:space="preserve"> responses</w:t>
            </w:r>
          </w:p>
          <w:p w:rsidR="00A307EF" w:rsidRPr="008A25A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 xml:space="preserve">for(i=0; i &lt;  </w:t>
            </w:r>
            <w:r w:rsidR="008A25AF" w:rsidRPr="008A25AF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</w:rPr>
              <w:t>⌊</w:t>
            </w: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>M/2</w:t>
            </w:r>
            <w:r w:rsidR="008A25AF" w:rsidRPr="008A25AF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</w:rPr>
              <w:t>⌋</w:t>
            </w: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 xml:space="preserve"> ; i++)</w:t>
            </w:r>
          </w:p>
          <w:p w:rsidR="00A307EF" w:rsidRPr="008A25A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ab/>
              <w:t>if(F[2</w:t>
            </w:r>
            <w:r w:rsidR="008A25AF"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>∙</w:t>
            </w: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>i] &gt; F[2</w:t>
            </w:r>
            <w:r w:rsidR="008A25AF"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>∙</w:t>
            </w: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>i+1])</w:t>
            </w:r>
          </w:p>
          <w:p w:rsidR="00A307EF" w:rsidRPr="008A25A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ab/>
            </w: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ab/>
              <w:t>ID[i] = 1</w:t>
            </w:r>
          </w:p>
          <w:p w:rsidR="00A307EF" w:rsidRPr="008A25A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ab/>
              <w:t>else</w:t>
            </w:r>
          </w:p>
          <w:p w:rsidR="00A307EF" w:rsidRPr="008A25A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ab/>
            </w: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ab/>
              <w:t>ID[i] = 0</w:t>
            </w:r>
          </w:p>
          <w:p w:rsidR="00A307EF" w:rsidRPr="008A25A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 xml:space="preserve">        end if</w:t>
            </w:r>
          </w:p>
          <w:p w:rsidR="00A307EF" w:rsidRPr="008A25A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8A25A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>end for</w:t>
            </w:r>
          </w:p>
          <w:p w:rsidR="000B4EA4" w:rsidRPr="003E1B00" w:rsidRDefault="00A307EF" w:rsidP="00A307EF">
            <w:pPr>
              <w:pStyle w:val="HTMLPreformatted"/>
              <w:rPr>
                <w:b w:val="0"/>
                <w:color w:val="000000"/>
              </w:rPr>
            </w:pPr>
            <w:r w:rsidRPr="008A25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return ID</w:t>
            </w:r>
          </w:p>
        </w:tc>
      </w:tr>
    </w:tbl>
    <w:p w:rsidR="00C62037" w:rsidRDefault="000B4EA4" w:rsidP="000B4EA4">
      <w:pPr>
        <w:pStyle w:val="ListParagraph"/>
        <w:spacing w:after="0"/>
        <w:ind w:left="0"/>
        <w:jc w:val="both"/>
        <w:rPr>
          <w:rFonts w:ascii="Times New Roman" w:hAnsi="Times New Roman" w:cs="Times New Roman"/>
          <w:color w:val="000000"/>
        </w:rPr>
      </w:pPr>
      <w:r w:rsidRPr="000B4EA4">
        <w:rPr>
          <w:rFonts w:ascii="Times New Roman" w:hAnsi="Times New Roman" w:cs="Times New Roman"/>
        </w:rPr>
        <w:t xml:space="preserve">Where </w:t>
      </w:r>
      <w:r w:rsidR="00AF2120">
        <w:rPr>
          <w:rFonts w:ascii="Courier New" w:eastAsia="Times New Roman" w:hAnsi="Courier New" w:cs="Courier New"/>
          <w:bCs/>
          <w:color w:val="000000"/>
          <w:sz w:val="18"/>
          <w:szCs w:val="18"/>
        </w:rPr>
        <w:t xml:space="preserve">ID </w:t>
      </w:r>
      <w:r w:rsidRPr="000B4EA4">
        <w:rPr>
          <w:rFonts w:ascii="Times New Roman" w:hAnsi="Times New Roman" w:cs="Times New Roman"/>
          <w:color w:val="000000"/>
        </w:rPr>
        <w:t xml:space="preserve"> array stores the PUF response of N components.</w:t>
      </w:r>
    </w:p>
    <w:p w:rsidR="004E6468" w:rsidRDefault="004E6468" w:rsidP="000B4EA4">
      <w:pPr>
        <w:pStyle w:val="ListParagraph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schem</w:t>
      </w:r>
      <w:r w:rsidR="000E49ED">
        <w:rPr>
          <w:rFonts w:ascii="Times New Roman" w:hAnsi="Times New Roman" w:cs="Times New Roman"/>
        </w:rPr>
        <w:t xml:space="preserve">e </w:t>
      </w:r>
      <w:r w:rsidR="003F7879">
        <w:rPr>
          <w:rFonts w:ascii="Times New Roman" w:hAnsi="Times New Roman" w:cs="Times New Roman"/>
        </w:rPr>
        <w:t>is</w:t>
      </w:r>
      <w:r w:rsidR="000E49ED">
        <w:rPr>
          <w:rFonts w:ascii="Times New Roman" w:hAnsi="Times New Roman" w:cs="Times New Roman"/>
        </w:rPr>
        <w:t xml:space="preserve"> called from </w:t>
      </w:r>
      <w:r w:rsidR="003F7879" w:rsidRPr="00E83C87">
        <w:rPr>
          <w:i/>
        </w:rPr>
        <w:t>all_schemes</w:t>
      </w:r>
      <w:r w:rsidR="000E49ED" w:rsidRPr="004371A1">
        <w:rPr>
          <w:rFonts w:ascii="Times New Roman" w:hAnsi="Times New Roman" w:cs="Times New Roman"/>
          <w:i/>
        </w:rPr>
        <w:t>.py</w:t>
      </w:r>
      <w:r w:rsidR="000E49ED">
        <w:rPr>
          <w:rFonts w:ascii="Times New Roman" w:hAnsi="Times New Roman" w:cs="Times New Roman"/>
        </w:rPr>
        <w:t xml:space="preserve"> by providing the following parameters,</w:t>
      </w:r>
    </w:p>
    <w:p w:rsidR="004E6468" w:rsidRDefault="002B59F2" w:rsidP="004E6468">
      <w:pPr>
        <w:pStyle w:val="HTMLPreformatted"/>
        <w:rPr>
          <w:rFonts w:ascii="Times New Roman" w:hAnsi="Times New Roman" w:cs="Times New Roman"/>
        </w:rPr>
      </w:pPr>
      <w:r>
        <w:rPr>
          <w:bCs/>
          <w:color w:val="000000"/>
          <w:sz w:val="18"/>
          <w:szCs w:val="18"/>
        </w:rPr>
        <w:t>PC</w:t>
      </w:r>
      <w:r w:rsidR="00191C2A" w:rsidRPr="004E6468">
        <w:rPr>
          <w:bCs/>
          <w:color w:val="000000"/>
          <w:sz w:val="18"/>
          <w:szCs w:val="18"/>
        </w:rPr>
        <w:t>(</w:t>
      </w:r>
      <w:r w:rsidR="001412B9" w:rsidRPr="001412B9">
        <w:rPr>
          <w:bCs/>
          <w:color w:val="000000"/>
          <w:sz w:val="18"/>
          <w:szCs w:val="18"/>
        </w:rPr>
        <w:t>inputdata, outputfile, No. of devices, components, response</w:t>
      </w:r>
      <w:r w:rsidR="00191C2A" w:rsidRPr="00F92ED0">
        <w:rPr>
          <w:bCs/>
          <w:color w:val="000000"/>
          <w:sz w:val="18"/>
          <w:szCs w:val="18"/>
        </w:rPr>
        <w:t>)</w:t>
      </w:r>
    </w:p>
    <w:p w:rsidR="00191C2A" w:rsidRPr="000B4EA4" w:rsidRDefault="0065181A" w:rsidP="00896770">
      <w:pPr>
        <w:pStyle w:val="HTMLPreformatted"/>
        <w:spacing w:before="1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419600" cy="2500726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500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8F9" w:rsidRPr="00880A52" w:rsidRDefault="003348F9" w:rsidP="00C75B4A">
      <w:pPr>
        <w:pStyle w:val="Heading2"/>
        <w:rPr>
          <w:rFonts w:ascii="Times New Roman" w:hAnsi="Times New Roman" w:cs="Times New Roman"/>
        </w:rPr>
      </w:pPr>
      <w:bookmarkStart w:id="6" w:name="_Toc458179187"/>
      <w:r w:rsidRPr="00880A52">
        <w:rPr>
          <w:rFonts w:ascii="Times New Roman" w:hAnsi="Times New Roman" w:cs="Times New Roman"/>
        </w:rPr>
        <w:t xml:space="preserve">Comparing the </w:t>
      </w:r>
      <w:r w:rsidR="002B59F2">
        <w:rPr>
          <w:rFonts w:ascii="Times New Roman" w:hAnsi="Times New Roman" w:cs="Times New Roman"/>
        </w:rPr>
        <w:t>N</w:t>
      </w:r>
      <w:r w:rsidRPr="00880A52">
        <w:rPr>
          <w:rFonts w:ascii="Times New Roman" w:hAnsi="Times New Roman" w:cs="Times New Roman"/>
        </w:rPr>
        <w:t xml:space="preserve">eighboring </w:t>
      </w:r>
      <w:r w:rsidR="002B59F2">
        <w:rPr>
          <w:rFonts w:ascii="Times New Roman" w:hAnsi="Times New Roman" w:cs="Times New Roman"/>
        </w:rPr>
        <w:t>C</w:t>
      </w:r>
      <w:r w:rsidRPr="00880A52">
        <w:rPr>
          <w:rFonts w:ascii="Times New Roman" w:hAnsi="Times New Roman" w:cs="Times New Roman"/>
        </w:rPr>
        <w:t xml:space="preserve">omponents </w:t>
      </w:r>
      <w:r w:rsidR="002B59F2">
        <w:rPr>
          <w:rFonts w:ascii="Times New Roman" w:hAnsi="Times New Roman" w:cs="Times New Roman"/>
        </w:rPr>
        <w:t>(CNC)</w:t>
      </w:r>
      <w:bookmarkEnd w:id="6"/>
    </w:p>
    <w:p w:rsidR="000B4EA4" w:rsidRPr="000B4EA4" w:rsidRDefault="00042D77" w:rsidP="000B4EA4">
      <w:pPr>
        <w:spacing w:after="120"/>
        <w:jc w:val="both"/>
      </w:pPr>
      <w:r w:rsidRPr="000B4EA4">
        <w:rPr>
          <w:rFonts w:ascii="Times New Roman" w:hAnsi="Times New Roman" w:cs="Times New Roman"/>
        </w:rPr>
        <w:t xml:space="preserve">The </w:t>
      </w:r>
      <w:r w:rsidR="0043608D">
        <w:rPr>
          <w:rFonts w:ascii="Times New Roman" w:hAnsi="Times New Roman" w:cs="Times New Roman"/>
        </w:rPr>
        <w:t>function</w:t>
      </w:r>
      <w:r w:rsidRPr="000B4EA4">
        <w:rPr>
          <w:rFonts w:ascii="Times New Roman" w:hAnsi="Times New Roman" w:cs="Times New Roman"/>
        </w:rPr>
        <w:t xml:space="preserve"> named </w:t>
      </w:r>
      <w:r w:rsidR="002B59F2">
        <w:rPr>
          <w:rFonts w:ascii="Times New Roman" w:hAnsi="Times New Roman" w:cs="Times New Roman"/>
          <w:i/>
        </w:rPr>
        <w:t>CNC</w:t>
      </w:r>
      <w:r w:rsidR="00814F1B" w:rsidRPr="00814F1B">
        <w:rPr>
          <w:rFonts w:ascii="Times New Roman" w:hAnsi="Times New Roman" w:cs="Times New Roman"/>
          <w:i/>
        </w:rPr>
        <w:t xml:space="preserve"> </w:t>
      </w:r>
      <w:r w:rsidR="0043608D">
        <w:rPr>
          <w:rFonts w:ascii="Times New Roman" w:hAnsi="Times New Roman" w:cs="Times New Roman"/>
          <w:i/>
        </w:rPr>
        <w:t>()</w:t>
      </w:r>
      <w:r w:rsidRPr="000B4EA4">
        <w:rPr>
          <w:rFonts w:ascii="Times New Roman" w:hAnsi="Times New Roman" w:cs="Times New Roman"/>
        </w:rPr>
        <w:t xml:space="preserve"> is provided. </w:t>
      </w:r>
      <w:r w:rsidR="00814F1B">
        <w:rPr>
          <w:rFonts w:ascii="Times New Roman" w:hAnsi="Times New Roman" w:cs="Times New Roman"/>
        </w:rPr>
        <w:t xml:space="preserve">It is called from </w:t>
      </w:r>
      <w:r w:rsidR="00814F1B" w:rsidRPr="00E83C87">
        <w:rPr>
          <w:i/>
        </w:rPr>
        <w:t>all_schemes</w:t>
      </w:r>
      <w:r w:rsidR="00814F1B" w:rsidRPr="000B2FF6">
        <w:rPr>
          <w:rFonts w:ascii="Times New Roman" w:hAnsi="Times New Roman" w:cs="Times New Roman"/>
          <w:i/>
        </w:rPr>
        <w:t>.py</w:t>
      </w:r>
      <w:r w:rsidR="00814F1B" w:rsidRPr="000B4EA4">
        <w:rPr>
          <w:rFonts w:ascii="Times New Roman" w:hAnsi="Times New Roman" w:cs="Times New Roman"/>
        </w:rPr>
        <w:t xml:space="preserve"> to generate the PUF response bits by comparing the neighboring components</w:t>
      </w:r>
      <w:r w:rsidR="00814F1B">
        <w:rPr>
          <w:rFonts w:ascii="Times New Roman" w:hAnsi="Times New Roman" w:cs="Times New Roman"/>
        </w:rPr>
        <w:t>.</w:t>
      </w:r>
      <w:r w:rsidR="00814F1B" w:rsidRPr="000B4EA4">
        <w:rPr>
          <w:rFonts w:ascii="Times New Roman" w:hAnsi="Times New Roman" w:cs="Times New Roman"/>
        </w:rPr>
        <w:t xml:space="preserve"> </w:t>
      </w:r>
      <w:r w:rsidR="000B4EA4" w:rsidRPr="000B4EA4">
        <w:rPr>
          <w:rFonts w:ascii="Times New Roman" w:hAnsi="Times New Roman" w:cs="Times New Roman"/>
        </w:rPr>
        <w:t xml:space="preserve">In this scheme raw data from the neighboring components of FPGA are compared. Fig. </w:t>
      </w:r>
      <w:r w:rsidR="00AA5673">
        <w:rPr>
          <w:rFonts w:ascii="Times New Roman" w:hAnsi="Times New Roman" w:cs="Times New Roman"/>
        </w:rPr>
        <w:t>5</w:t>
      </w:r>
      <w:r w:rsidR="000B4EA4" w:rsidRPr="000B4EA4">
        <w:rPr>
          <w:rFonts w:ascii="Times New Roman" w:hAnsi="Times New Roman" w:cs="Times New Roman"/>
        </w:rPr>
        <w:t xml:space="preserve"> shows this scheme. In this figure C</w:t>
      </w:r>
      <w:r w:rsidR="000B4EA4" w:rsidRPr="000B4EA4">
        <w:rPr>
          <w:rFonts w:ascii="Times New Roman" w:hAnsi="Times New Roman" w:cs="Times New Roman"/>
          <w:vertAlign w:val="subscript"/>
        </w:rPr>
        <w:t>0</w:t>
      </w:r>
      <w:r w:rsidR="000B4EA4" w:rsidRPr="000B4EA4">
        <w:rPr>
          <w:rFonts w:ascii="Times New Roman" w:hAnsi="Times New Roman" w:cs="Times New Roman"/>
        </w:rPr>
        <w:t xml:space="preserve">, </w:t>
      </w:r>
      <w:r w:rsidR="000B4EA4" w:rsidRPr="000B4EA4">
        <w:rPr>
          <w:rFonts w:ascii="Times New Roman" w:hAnsi="Times New Roman" w:cs="Times New Roman"/>
        </w:rPr>
        <w:lastRenderedPageBreak/>
        <w:t>C</w:t>
      </w:r>
      <w:r w:rsidR="000B4EA4" w:rsidRPr="000B4EA4">
        <w:rPr>
          <w:rFonts w:ascii="Times New Roman" w:hAnsi="Times New Roman" w:cs="Times New Roman"/>
          <w:vertAlign w:val="subscript"/>
        </w:rPr>
        <w:t>1</w:t>
      </w:r>
      <w:r w:rsidR="000B4EA4" w:rsidRPr="000B4EA4">
        <w:rPr>
          <w:rFonts w:ascii="Times New Roman" w:hAnsi="Times New Roman" w:cs="Times New Roman"/>
        </w:rPr>
        <w:t>…C</w:t>
      </w:r>
      <w:r w:rsidR="000B4EA4" w:rsidRPr="000B4EA4">
        <w:rPr>
          <w:rFonts w:ascii="Times New Roman" w:hAnsi="Times New Roman" w:cs="Times New Roman"/>
          <w:vertAlign w:val="subscript"/>
        </w:rPr>
        <w:t>M-1</w:t>
      </w:r>
      <w:r w:rsidR="000B4EA4" w:rsidRPr="000B4EA4">
        <w:rPr>
          <w:rFonts w:ascii="Times New Roman" w:hAnsi="Times New Roman" w:cs="Times New Roman"/>
        </w:rPr>
        <w:t xml:space="preserve"> shows the physical location of components on the FPGA fabric. Raw data from the neighboring components are compared to mitigate the effect of systematic variation.</w:t>
      </w:r>
    </w:p>
    <w:tbl>
      <w:tblPr>
        <w:tblStyle w:val="LightShading1"/>
        <w:tblW w:w="0" w:type="auto"/>
        <w:tblLook w:val="04A0" w:firstRow="1" w:lastRow="0" w:firstColumn="1" w:lastColumn="0" w:noHBand="0" w:noVBand="1"/>
      </w:tblPr>
      <w:tblGrid>
        <w:gridCol w:w="7712"/>
      </w:tblGrid>
      <w:tr w:rsidR="000B4EA4" w:rsidTr="004E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2" w:type="dxa"/>
          </w:tcPr>
          <w:p w:rsidR="000B4EA4" w:rsidRPr="001E204D" w:rsidRDefault="000B4EA4" w:rsidP="004C2EA8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 w:rsidRPr="003E1B00">
              <w:rPr>
                <w:rFonts w:ascii="Times New Roman" w:hAnsi="Times New Roman" w:cs="Times New Roman"/>
                <w:color w:val="000000"/>
              </w:rPr>
              <w:t xml:space="preserve">Algorithm </w:t>
            </w:r>
            <w:r w:rsidR="004C2EA8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 xml:space="preserve"> </w:t>
            </w:r>
            <w:r w:rsidRPr="003E1B00">
              <w:rPr>
                <w:rFonts w:ascii="Times New Roman" w:hAnsi="Times New Roman" w:cs="Times New Roman"/>
                <w:b w:val="0"/>
                <w:color w:val="000000"/>
              </w:rPr>
              <w:t>Comparing the Neighboring Components</w:t>
            </w:r>
            <w:r w:rsidR="006B73C3">
              <w:rPr>
                <w:rFonts w:ascii="Times New Roman" w:hAnsi="Times New Roman" w:cs="Times New Roman"/>
                <w:b w:val="0"/>
                <w:color w:val="000000"/>
              </w:rPr>
              <w:t xml:space="preserve"> (CNC)</w:t>
            </w:r>
          </w:p>
        </w:tc>
      </w:tr>
      <w:tr w:rsidR="000B4EA4" w:rsidTr="004E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2" w:type="dxa"/>
            <w:shd w:val="clear" w:color="auto" w:fill="FFFFFF" w:themeFill="background1"/>
          </w:tcPr>
          <w:p w:rsidR="00A307EF" w:rsidRPr="00A307E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A307E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>CNC(F[], M): // F[] is the input array of M raw PUF responses</w:t>
            </w:r>
          </w:p>
          <w:p w:rsidR="00A307EF" w:rsidRPr="00A307E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A307E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>for(i = 0; i&lt; M-1; i++)</w:t>
            </w:r>
          </w:p>
          <w:p w:rsidR="00A307EF" w:rsidRPr="00A307E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A307E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ab/>
              <w:t xml:space="preserve">if(F[i] &gt; F[i+1]) </w:t>
            </w:r>
          </w:p>
          <w:p w:rsidR="00A307EF" w:rsidRPr="00A307E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A307E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ab/>
            </w:r>
            <w:r w:rsidRPr="00A307E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ab/>
              <w:t>ID[i] = 1</w:t>
            </w:r>
          </w:p>
          <w:p w:rsidR="00A307EF" w:rsidRPr="00A307E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A307E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ab/>
              <w:t>else</w:t>
            </w:r>
          </w:p>
          <w:p w:rsidR="00A307EF" w:rsidRPr="00A307E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A307E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ab/>
            </w:r>
            <w:r w:rsidRPr="00A307E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ab/>
              <w:t>ID[i] = 0</w:t>
            </w:r>
          </w:p>
          <w:p w:rsidR="00A307EF" w:rsidRPr="00A307E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A307E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 xml:space="preserve">        end if</w:t>
            </w:r>
          </w:p>
          <w:p w:rsidR="00A307EF" w:rsidRPr="00A307EF" w:rsidRDefault="00A307EF" w:rsidP="00A3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</w:pPr>
            <w:r w:rsidRPr="00A307EF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</w:rPr>
              <w:t>end for</w:t>
            </w:r>
          </w:p>
          <w:p w:rsidR="000B4EA4" w:rsidRPr="00E84C6D" w:rsidRDefault="00A307EF" w:rsidP="00A307EF">
            <w:pPr>
              <w:pStyle w:val="HTMLPreformatted"/>
              <w:rPr>
                <w:b w:val="0"/>
                <w:color w:val="000000"/>
                <w:sz w:val="18"/>
                <w:szCs w:val="18"/>
              </w:rPr>
            </w:pPr>
            <w:r w:rsidRPr="00A307E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return ID</w:t>
            </w:r>
          </w:p>
        </w:tc>
      </w:tr>
    </w:tbl>
    <w:p w:rsidR="000B4EA4" w:rsidRPr="000B4EA4" w:rsidRDefault="000B4EA4" w:rsidP="000B4EA4">
      <w:pPr>
        <w:spacing w:before="120" w:after="120"/>
        <w:jc w:val="both"/>
        <w:rPr>
          <w:rFonts w:ascii="Times New Roman" w:hAnsi="Times New Roman" w:cs="Times New Roman"/>
        </w:rPr>
      </w:pPr>
      <w:r w:rsidRPr="000B4EA4">
        <w:rPr>
          <w:rFonts w:ascii="Times New Roman" w:hAnsi="Times New Roman" w:cs="Times New Roman"/>
        </w:rPr>
        <w:t xml:space="preserve">Where </w:t>
      </w:r>
      <w:r w:rsidR="00AF2120">
        <w:rPr>
          <w:rFonts w:ascii="Times New Roman" w:hAnsi="Times New Roman" w:cs="Times New Roman"/>
          <w:color w:val="000000"/>
        </w:rPr>
        <w:t>ID</w:t>
      </w:r>
      <w:r w:rsidRPr="000B4EA4">
        <w:rPr>
          <w:rFonts w:ascii="Times New Roman" w:hAnsi="Times New Roman" w:cs="Times New Roman"/>
          <w:color w:val="000000"/>
        </w:rPr>
        <w:t xml:space="preserve"> array stores the PUF response of M components. </w:t>
      </w:r>
      <w:r w:rsidRPr="000B4EA4">
        <w:rPr>
          <w:rFonts w:ascii="Times New Roman" w:hAnsi="Times New Roman" w:cs="Times New Roman"/>
        </w:rPr>
        <w:t>In this scheme each component is compared with both neighbors except the first and last component. In case of first and last component, comparison is done only with a single neighbor. The comparison of (C</w:t>
      </w:r>
      <w:r w:rsidRPr="000B4EA4">
        <w:rPr>
          <w:rFonts w:ascii="Times New Roman" w:hAnsi="Times New Roman" w:cs="Times New Roman"/>
          <w:vertAlign w:val="subscript"/>
        </w:rPr>
        <w:t>0</w:t>
      </w:r>
      <w:r w:rsidRPr="000B4EA4">
        <w:rPr>
          <w:rFonts w:ascii="Times New Roman" w:hAnsi="Times New Roman" w:cs="Times New Roman"/>
        </w:rPr>
        <w:t>,C</w:t>
      </w:r>
      <w:r w:rsidRPr="000B4EA4">
        <w:rPr>
          <w:rFonts w:ascii="Times New Roman" w:hAnsi="Times New Roman" w:cs="Times New Roman"/>
          <w:vertAlign w:val="subscript"/>
        </w:rPr>
        <w:t>1</w:t>
      </w:r>
      <w:r w:rsidRPr="000B4EA4">
        <w:rPr>
          <w:rFonts w:ascii="Times New Roman" w:hAnsi="Times New Roman" w:cs="Times New Roman"/>
        </w:rPr>
        <w:t>), (C</w:t>
      </w:r>
      <w:r w:rsidRPr="000B4EA4">
        <w:rPr>
          <w:rFonts w:ascii="Times New Roman" w:hAnsi="Times New Roman" w:cs="Times New Roman"/>
          <w:vertAlign w:val="subscript"/>
        </w:rPr>
        <w:t>1</w:t>
      </w:r>
      <w:r w:rsidRPr="000B4EA4">
        <w:rPr>
          <w:rFonts w:ascii="Times New Roman" w:hAnsi="Times New Roman" w:cs="Times New Roman"/>
        </w:rPr>
        <w:t>, C</w:t>
      </w:r>
      <w:r w:rsidRPr="000B4EA4">
        <w:rPr>
          <w:rFonts w:ascii="Times New Roman" w:hAnsi="Times New Roman" w:cs="Times New Roman"/>
          <w:vertAlign w:val="subscript"/>
        </w:rPr>
        <w:t>2</w:t>
      </w:r>
      <w:r w:rsidRPr="000B4EA4">
        <w:rPr>
          <w:rFonts w:ascii="Times New Roman" w:hAnsi="Times New Roman" w:cs="Times New Roman"/>
        </w:rPr>
        <w:t>), (C</w:t>
      </w:r>
      <w:r w:rsidRPr="000B4EA4">
        <w:rPr>
          <w:rFonts w:ascii="Times New Roman" w:hAnsi="Times New Roman" w:cs="Times New Roman"/>
          <w:vertAlign w:val="subscript"/>
        </w:rPr>
        <w:t>2</w:t>
      </w:r>
      <w:r w:rsidRPr="000B4EA4">
        <w:rPr>
          <w:rFonts w:ascii="Times New Roman" w:hAnsi="Times New Roman" w:cs="Times New Roman"/>
        </w:rPr>
        <w:t>, C</w:t>
      </w:r>
      <w:r w:rsidRPr="000B4EA4">
        <w:rPr>
          <w:rFonts w:ascii="Times New Roman" w:hAnsi="Times New Roman" w:cs="Times New Roman"/>
          <w:vertAlign w:val="subscript"/>
        </w:rPr>
        <w:t>3</w:t>
      </w:r>
      <w:r w:rsidRPr="000B4EA4">
        <w:rPr>
          <w:rFonts w:ascii="Times New Roman" w:hAnsi="Times New Roman" w:cs="Times New Roman"/>
        </w:rPr>
        <w:t>)... (C</w:t>
      </w:r>
      <w:r w:rsidRPr="000B4EA4">
        <w:rPr>
          <w:rFonts w:ascii="Times New Roman" w:hAnsi="Times New Roman" w:cs="Times New Roman"/>
          <w:vertAlign w:val="subscript"/>
        </w:rPr>
        <w:t>M-2</w:t>
      </w:r>
      <w:r w:rsidRPr="000B4EA4">
        <w:rPr>
          <w:rFonts w:ascii="Times New Roman" w:hAnsi="Times New Roman" w:cs="Times New Roman"/>
        </w:rPr>
        <w:t>,C</w:t>
      </w:r>
      <w:r w:rsidRPr="000B4EA4">
        <w:rPr>
          <w:rFonts w:ascii="Times New Roman" w:hAnsi="Times New Roman" w:cs="Times New Roman"/>
          <w:vertAlign w:val="subscript"/>
        </w:rPr>
        <w:t>M-1</w:t>
      </w:r>
      <w:r w:rsidRPr="000B4EA4">
        <w:rPr>
          <w:rFonts w:ascii="Times New Roman" w:hAnsi="Times New Roman" w:cs="Times New Roman"/>
        </w:rPr>
        <w:t>) is carried out. Therefore for M components the total number of PUF response bits will be equal to M-1.</w:t>
      </w:r>
    </w:p>
    <w:p w:rsidR="000B4EA4" w:rsidRDefault="000B4EA4" w:rsidP="000B4EA4">
      <w:pPr>
        <w:spacing w:after="120"/>
        <w:jc w:val="center"/>
      </w:pPr>
      <w:r>
        <w:object w:dxaOrig="8438" w:dyaOrig="6134">
          <v:shape id="_x0000_i1028" type="#_x0000_t75" style="width:237.5pt;height:192pt" o:ole="">
            <v:imagedata r:id="rId19" o:title=""/>
          </v:shape>
          <o:OLEObject Type="Embed" ProgID="Visio.Drawing.11" ShapeID="_x0000_i1028" DrawAspect="Content" ObjectID="_1531922164" r:id="rId20"/>
        </w:object>
      </w:r>
    </w:p>
    <w:p w:rsidR="003348F9" w:rsidRDefault="000B4EA4" w:rsidP="000B4EA4">
      <w:pPr>
        <w:spacing w:after="120"/>
        <w:jc w:val="center"/>
        <w:rPr>
          <w:rFonts w:ascii="Times New Roman" w:hAnsi="Times New Roman" w:cs="Times New Roman"/>
        </w:rPr>
      </w:pPr>
      <w:r w:rsidRPr="000B4EA4">
        <w:rPr>
          <w:rFonts w:ascii="Times New Roman" w:hAnsi="Times New Roman" w:cs="Times New Roman"/>
          <w:sz w:val="18"/>
        </w:rPr>
        <w:t xml:space="preserve">Fig. </w:t>
      </w:r>
      <w:r w:rsidR="00AA5673">
        <w:rPr>
          <w:rFonts w:ascii="Times New Roman" w:hAnsi="Times New Roman" w:cs="Times New Roman"/>
          <w:sz w:val="18"/>
        </w:rPr>
        <w:t>5</w:t>
      </w:r>
      <w:r w:rsidRPr="000B4EA4">
        <w:rPr>
          <w:rFonts w:ascii="Times New Roman" w:hAnsi="Times New Roman" w:cs="Times New Roman"/>
          <w:sz w:val="18"/>
        </w:rPr>
        <w:t>. Comparison of neighboring Components</w:t>
      </w:r>
      <w:r w:rsidR="003348F9" w:rsidRPr="000B4EA4">
        <w:rPr>
          <w:rFonts w:ascii="Times New Roman" w:hAnsi="Times New Roman" w:cs="Times New Roman"/>
        </w:rPr>
        <w:t>.</w:t>
      </w:r>
    </w:p>
    <w:p w:rsidR="004531EF" w:rsidRDefault="004531EF" w:rsidP="004531EF">
      <w:pPr>
        <w:pStyle w:val="ListParagraph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scheme can be called from </w:t>
      </w:r>
      <w:r w:rsidR="00BC0EAF" w:rsidRPr="00E83C87">
        <w:rPr>
          <w:i/>
        </w:rPr>
        <w:t>all_schemes</w:t>
      </w:r>
      <w:r w:rsidR="00BC0EAF" w:rsidRPr="000B2FF6">
        <w:rPr>
          <w:rFonts w:ascii="Times New Roman" w:hAnsi="Times New Roman" w:cs="Times New Roman"/>
          <w:i/>
        </w:rPr>
        <w:t>.</w:t>
      </w:r>
      <w:r w:rsidR="00BC0EAF">
        <w:rPr>
          <w:rFonts w:ascii="Times New Roman" w:hAnsi="Times New Roman" w:cs="Times New Roman"/>
          <w:i/>
        </w:rPr>
        <w:t xml:space="preserve">py </w:t>
      </w:r>
      <w:r w:rsidR="00BC0EAF" w:rsidRPr="00BC0EAF">
        <w:rPr>
          <w:rFonts w:ascii="Times New Roman" w:hAnsi="Times New Roman" w:cs="Times New Roman"/>
        </w:rPr>
        <w:t>as shown below</w:t>
      </w:r>
      <w:r>
        <w:rPr>
          <w:rFonts w:ascii="Times New Roman" w:hAnsi="Times New Roman" w:cs="Times New Roman"/>
        </w:rPr>
        <w:t>,</w:t>
      </w:r>
    </w:p>
    <w:p w:rsidR="004531EF" w:rsidRPr="004531EF" w:rsidRDefault="004531EF" w:rsidP="004531EF">
      <w:pPr>
        <w:pStyle w:val="HTMLPreformatted"/>
        <w:rPr>
          <w:bCs/>
          <w:color w:val="000000"/>
          <w:sz w:val="18"/>
          <w:szCs w:val="18"/>
        </w:rPr>
      </w:pPr>
      <w:r w:rsidRPr="004531EF">
        <w:rPr>
          <w:bCs/>
          <w:color w:val="000000"/>
          <w:sz w:val="18"/>
          <w:szCs w:val="18"/>
        </w:rPr>
        <w:tab/>
      </w:r>
    </w:p>
    <w:p w:rsidR="004531EF" w:rsidRDefault="009F516D" w:rsidP="004531EF">
      <w:pPr>
        <w:pStyle w:val="HTMLPreformatted"/>
        <w:rPr>
          <w:bCs/>
          <w:color w:val="000000"/>
          <w:sz w:val="18"/>
          <w:szCs w:val="18"/>
        </w:rPr>
      </w:pPr>
      <w:r w:rsidRPr="004531EF">
        <w:rPr>
          <w:bCs/>
          <w:color w:val="000000"/>
          <w:sz w:val="18"/>
          <w:szCs w:val="18"/>
        </w:rPr>
        <w:t>pairwise_main</w:t>
      </w:r>
      <w:r>
        <w:rPr>
          <w:bCs/>
          <w:color w:val="000000"/>
          <w:sz w:val="18"/>
          <w:szCs w:val="18"/>
        </w:rPr>
        <w:t>(</w:t>
      </w:r>
      <w:r w:rsidR="004531EF" w:rsidRPr="004531EF">
        <w:rPr>
          <w:bCs/>
          <w:color w:val="000000"/>
          <w:sz w:val="18"/>
          <w:szCs w:val="18"/>
        </w:rPr>
        <w:t xml:space="preserve"> inputdata, outputfile, No. of devices, components</w:t>
      </w:r>
      <w:r w:rsidR="00361AE1">
        <w:rPr>
          <w:bCs/>
          <w:color w:val="000000"/>
          <w:sz w:val="18"/>
          <w:szCs w:val="18"/>
        </w:rPr>
        <w:t xml:space="preserve">, </w:t>
      </w:r>
      <w:r w:rsidR="00361AE1" w:rsidRPr="00361AE1">
        <w:rPr>
          <w:bCs/>
          <w:color w:val="000000"/>
          <w:sz w:val="18"/>
          <w:szCs w:val="18"/>
        </w:rPr>
        <w:t>response</w:t>
      </w:r>
      <w:r>
        <w:rPr>
          <w:bCs/>
          <w:color w:val="000000"/>
          <w:sz w:val="18"/>
          <w:szCs w:val="18"/>
        </w:rPr>
        <w:t>)</w:t>
      </w:r>
    </w:p>
    <w:p w:rsidR="004531EF" w:rsidRPr="004531EF" w:rsidRDefault="004531EF" w:rsidP="004531EF">
      <w:pPr>
        <w:pStyle w:val="HTMLPreformatted"/>
        <w:rPr>
          <w:bCs/>
          <w:color w:val="000000"/>
          <w:sz w:val="18"/>
          <w:szCs w:val="18"/>
        </w:rPr>
      </w:pPr>
    </w:p>
    <w:p w:rsidR="00723637" w:rsidRPr="00880A52" w:rsidRDefault="0065181A" w:rsidP="00896770">
      <w:pPr>
        <w:spacing w:after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>
            <wp:extent cx="4870450" cy="2417186"/>
            <wp:effectExtent l="19050" t="0" r="6350" b="0"/>
            <wp:docPr id="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0" cy="2417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D5E" w:rsidRPr="00880A52" w:rsidRDefault="00657D5E" w:rsidP="00C75B4A">
      <w:pPr>
        <w:pStyle w:val="Heading2"/>
        <w:rPr>
          <w:rFonts w:ascii="Times New Roman" w:hAnsi="Times New Roman" w:cs="Times New Roman"/>
        </w:rPr>
      </w:pPr>
      <w:bookmarkStart w:id="7" w:name="_Toc458179188"/>
      <w:r w:rsidRPr="00880A52">
        <w:rPr>
          <w:rFonts w:ascii="Times New Roman" w:hAnsi="Times New Roman" w:cs="Times New Roman"/>
        </w:rPr>
        <w:t xml:space="preserve">Binary </w:t>
      </w:r>
      <w:r w:rsidR="00CD1857" w:rsidRPr="00880A52">
        <w:rPr>
          <w:rFonts w:ascii="Times New Roman" w:hAnsi="Times New Roman" w:cs="Times New Roman"/>
        </w:rPr>
        <w:t>Lehmer</w:t>
      </w:r>
      <w:r w:rsidRPr="00880A52">
        <w:rPr>
          <w:rFonts w:ascii="Times New Roman" w:hAnsi="Times New Roman" w:cs="Times New Roman"/>
        </w:rPr>
        <w:t>-Gray (</w:t>
      </w:r>
      <w:r w:rsidR="001256FB">
        <w:rPr>
          <w:rFonts w:ascii="Times New Roman" w:hAnsi="Times New Roman" w:cs="Times New Roman"/>
        </w:rPr>
        <w:t>B</w:t>
      </w:r>
      <w:r w:rsidRPr="00880A52">
        <w:rPr>
          <w:rFonts w:ascii="Times New Roman" w:hAnsi="Times New Roman" w:cs="Times New Roman"/>
        </w:rPr>
        <w:t>LG) encoding</w:t>
      </w:r>
      <w:bookmarkEnd w:id="7"/>
    </w:p>
    <w:p w:rsidR="004C2EA8" w:rsidRPr="004C2EA8" w:rsidRDefault="004C2EA8" w:rsidP="004C2EA8">
      <w:pPr>
        <w:spacing w:after="120"/>
        <w:jc w:val="both"/>
        <w:rPr>
          <w:rFonts w:ascii="Times New Roman" w:hAnsi="Times New Roman" w:cs="Times New Roman"/>
        </w:rPr>
      </w:pPr>
      <w:r w:rsidRPr="004C2EA8">
        <w:rPr>
          <w:rFonts w:ascii="Times New Roman" w:hAnsi="Times New Roman" w:cs="Times New Roman"/>
        </w:rPr>
        <w:t>In LG encoding, all components are divided into sets of size S. Encoding the ordering of S component measurements F</w:t>
      </w:r>
      <w:r w:rsidRPr="004C2EA8">
        <w:rPr>
          <w:rFonts w:ascii="Times New Roman" w:hAnsi="Times New Roman" w:cs="Times New Roman"/>
          <w:vertAlign w:val="superscript"/>
        </w:rPr>
        <w:t>s</w:t>
      </w:r>
      <w:r w:rsidRPr="004C2EA8">
        <w:rPr>
          <w:rFonts w:ascii="Times New Roman" w:hAnsi="Times New Roman" w:cs="Times New Roman"/>
        </w:rPr>
        <w:t>= (F</w:t>
      </w:r>
      <w:r w:rsidRPr="004C2EA8">
        <w:rPr>
          <w:rFonts w:ascii="Times New Roman" w:hAnsi="Times New Roman" w:cs="Times New Roman"/>
          <w:vertAlign w:val="subscript"/>
        </w:rPr>
        <w:t>0</w:t>
      </w:r>
      <w:r w:rsidRPr="004C2EA8">
        <w:rPr>
          <w:rFonts w:ascii="Times New Roman" w:hAnsi="Times New Roman" w:cs="Times New Roman"/>
        </w:rPr>
        <w:t>, . . . , F</w:t>
      </w:r>
      <w:r w:rsidRPr="004C2EA8">
        <w:rPr>
          <w:rFonts w:ascii="Times New Roman" w:hAnsi="Times New Roman" w:cs="Times New Roman"/>
          <w:vertAlign w:val="subscript"/>
        </w:rPr>
        <w:t>s-1</w:t>
      </w:r>
      <w:r w:rsidRPr="004C2EA8">
        <w:rPr>
          <w:rFonts w:ascii="Times New Roman" w:hAnsi="Times New Roman" w:cs="Times New Roman"/>
        </w:rPr>
        <w:t xml:space="preserve"> ) results into an L-bit response. </w:t>
      </w:r>
    </w:p>
    <w:p w:rsidR="004C2EA8" w:rsidRPr="004C2EA8" w:rsidRDefault="004C2EA8" w:rsidP="004C2EA8">
      <w:pPr>
        <w:spacing w:after="120"/>
        <w:jc w:val="both"/>
        <w:rPr>
          <w:rFonts w:ascii="Times New Roman" w:hAnsi="Times New Roman" w:cs="Times New Roman"/>
        </w:rPr>
      </w:pPr>
      <w:r w:rsidRPr="004C2EA8">
        <w:rPr>
          <w:rFonts w:ascii="Times New Roman" w:hAnsi="Times New Roman" w:cs="Times New Roman"/>
        </w:rPr>
        <w:t>A Lehmer code is a unique numerical representation of an ordering which is moreover efficient to obtain since it does not require explicit value sorting. It represents the sorted ordering of F components as a coefficient vector L</w:t>
      </w:r>
      <w:r w:rsidRPr="004C2EA8">
        <w:rPr>
          <w:rFonts w:ascii="Times New Roman" w:hAnsi="Times New Roman" w:cs="Times New Roman"/>
          <w:vertAlign w:val="superscript"/>
        </w:rPr>
        <w:t>s-1</w:t>
      </w:r>
      <w:r w:rsidRPr="004C2EA8">
        <w:rPr>
          <w:rFonts w:ascii="Times New Roman" w:hAnsi="Times New Roman" w:cs="Times New Roman"/>
        </w:rPr>
        <w:t>= (L</w:t>
      </w:r>
      <w:r w:rsidRPr="004C2EA8">
        <w:rPr>
          <w:rFonts w:ascii="Times New Roman" w:hAnsi="Times New Roman" w:cs="Times New Roman"/>
          <w:vertAlign w:val="subscript"/>
        </w:rPr>
        <w:t>1</w:t>
      </w:r>
      <w:r w:rsidRPr="004C2EA8">
        <w:rPr>
          <w:rFonts w:ascii="Times New Roman" w:hAnsi="Times New Roman" w:cs="Times New Roman"/>
        </w:rPr>
        <w:t>, . . . , L</w:t>
      </w:r>
      <w:r w:rsidRPr="004C2EA8">
        <w:rPr>
          <w:rFonts w:ascii="Times New Roman" w:hAnsi="Times New Roman" w:cs="Times New Roman"/>
          <w:vertAlign w:val="subscript"/>
        </w:rPr>
        <w:t>s− 1</w:t>
      </w:r>
      <w:r w:rsidRPr="004C2EA8">
        <w:rPr>
          <w:rFonts w:ascii="Times New Roman" w:hAnsi="Times New Roman" w:cs="Times New Roman"/>
        </w:rPr>
        <w:t>) with L</w:t>
      </w:r>
      <w:r w:rsidRPr="004C2EA8">
        <w:rPr>
          <w:rFonts w:ascii="Times New Roman" w:hAnsi="Times New Roman" w:cs="Times New Roman"/>
          <w:vertAlign w:val="subscript"/>
        </w:rPr>
        <w:t>i</w:t>
      </w:r>
      <w:r w:rsidRPr="004C2EA8">
        <w:rPr>
          <w:rFonts w:ascii="Times New Roman" w:hAnsi="Times New Roman" w:cs="Times New Roman"/>
        </w:rPr>
        <w:t xml:space="preserve"> </w:t>
      </w:r>
      <w:r w:rsidRPr="004C2EA8">
        <w:rPr>
          <w:rFonts w:ascii="Cambria Math" w:hAnsi="Cambria Math" w:cs="Times New Roman"/>
        </w:rPr>
        <w:t>∈</w:t>
      </w:r>
      <w:r w:rsidRPr="004C2EA8">
        <w:rPr>
          <w:rFonts w:ascii="Times New Roman" w:hAnsi="Times New Roman" w:cs="Times New Roman"/>
        </w:rPr>
        <w:t xml:space="preserve"> {0, 1, . . . , i}. It is clear that L</w:t>
      </w:r>
      <w:r w:rsidRPr="004C2EA8">
        <w:rPr>
          <w:rFonts w:ascii="Times New Roman" w:hAnsi="Times New Roman" w:cs="Times New Roman"/>
          <w:vertAlign w:val="superscript"/>
        </w:rPr>
        <w:t>s− 1</w:t>
      </w:r>
      <w:r w:rsidRPr="004C2EA8">
        <w:rPr>
          <w:rFonts w:ascii="Times New Roman" w:hAnsi="Times New Roman" w:cs="Times New Roman"/>
          <w:vertAlign w:val="subscript"/>
        </w:rPr>
        <w:t xml:space="preserve"> </w:t>
      </w:r>
      <w:r w:rsidRPr="004C2EA8">
        <w:rPr>
          <w:rFonts w:ascii="Times New Roman" w:hAnsi="Times New Roman" w:cs="Times New Roman"/>
        </w:rPr>
        <w:t>can take 2 × 3 × . . . × S = S! possible values which is exactly the number of possible orderings. The Lehmer coefficients are calculated from F as L</w:t>
      </w:r>
      <w:r w:rsidRPr="004C2EA8">
        <w:rPr>
          <w:rFonts w:ascii="Times New Roman" w:hAnsi="Times New Roman" w:cs="Times New Roman"/>
          <w:vertAlign w:val="subscript"/>
        </w:rPr>
        <w:t>j</w:t>
      </w:r>
      <w:r w:rsidRPr="004C2EA8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Times New Roman" w:cs="Times New Roman"/>
          </w:rPr>
          <m:t xml:space="preserve">= </m:t>
        </m:r>
        <m:nary>
          <m:naryPr>
            <m:chr m:val="∑"/>
            <m:limLoc m:val="subSup"/>
            <m:ctrlPr>
              <w:rPr>
                <w:rFonts w:ascii="Cambria Math" w:hAnsi="Times New Roman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</m:t>
            </m:r>
            <m:r>
              <w:rPr>
                <w:rFonts w:ascii="Cambria Math" w:hAnsi="Times New Roman" w:cs="Times New Roman"/>
              </w:rPr>
              <m:t>=0</m:t>
            </m:r>
          </m:sub>
          <m:sup>
            <m:r>
              <w:rPr>
                <w:rFonts w:ascii="Cambria Math" w:hAnsi="Cambria Math" w:cs="Times New Roman"/>
              </w:rPr>
              <m:t>j</m:t>
            </m:r>
            <m:r>
              <w:rPr>
                <w:rFonts w:ascii="Times New Roman" w:hAnsi="Times New Roman" w:cs="Times New Roman"/>
              </w:rPr>
              <m:t>-</m:t>
            </m:r>
            <m:r>
              <w:rPr>
                <w:rFonts w:ascii="Cambria Math" w:hAnsi="Times New Roman" w:cs="Times New Roman"/>
              </w:rPr>
              <m:t>1</m:t>
            </m:r>
          </m:sup>
          <m:e>
            <m:r>
              <w:rPr>
                <w:rFonts w:ascii="Cambria Math" w:hAnsi="Cambria Math" w:cs="Times New Roman"/>
              </w:rPr>
              <m:t>gt</m:t>
            </m:r>
          </m:e>
        </m:nary>
      </m:oMath>
      <w:r w:rsidRPr="004C2EA8">
        <w:rPr>
          <w:rFonts w:ascii="Times New Roman" w:hAnsi="Times New Roman" w:cs="Times New Roman"/>
        </w:rPr>
        <w:t xml:space="preserve"> (F</w:t>
      </w:r>
      <w:r w:rsidRPr="004C2EA8">
        <w:rPr>
          <w:rFonts w:ascii="Times New Roman" w:hAnsi="Times New Roman" w:cs="Times New Roman"/>
          <w:vertAlign w:val="subscript"/>
        </w:rPr>
        <w:t>j</w:t>
      </w:r>
      <w:r w:rsidRPr="004C2EA8">
        <w:rPr>
          <w:rFonts w:ascii="Times New Roman" w:hAnsi="Times New Roman" w:cs="Times New Roman"/>
        </w:rPr>
        <w:t>, F</w:t>
      </w:r>
      <w:r w:rsidRPr="004C2EA8">
        <w:rPr>
          <w:rFonts w:ascii="Times New Roman" w:hAnsi="Times New Roman" w:cs="Times New Roman"/>
          <w:vertAlign w:val="subscript"/>
        </w:rPr>
        <w:t>i</w:t>
      </w:r>
      <w:r w:rsidRPr="004C2EA8">
        <w:rPr>
          <w:rFonts w:ascii="Times New Roman" w:hAnsi="Times New Roman" w:cs="Times New Roman"/>
        </w:rPr>
        <w:t xml:space="preserve">) with </w:t>
      </w:r>
      <w:r w:rsidRPr="004C2EA8">
        <w:rPr>
          <w:rFonts w:ascii="Times New Roman" w:hAnsi="Times New Roman" w:cs="Times New Roman"/>
          <w:i/>
        </w:rPr>
        <w:t xml:space="preserve">gt </w:t>
      </w:r>
      <w:r w:rsidRPr="004C2EA8">
        <w:rPr>
          <w:rFonts w:ascii="Times New Roman" w:hAnsi="Times New Roman" w:cs="Times New Roman"/>
        </w:rPr>
        <w:t>(x, y) = 1 if x &gt; y and 0 otherwise. The Lehmer encoding has the nice property that a minimal change in the sorted ordering caused by two neighboring values swapping places only changes a single Lehmer coefficient by ±1.</w:t>
      </w:r>
    </w:p>
    <w:p w:rsidR="004C2EA8" w:rsidRPr="004C2EA8" w:rsidRDefault="004C2EA8" w:rsidP="004C2EA8">
      <w:pPr>
        <w:spacing w:after="120"/>
        <w:jc w:val="both"/>
        <w:rPr>
          <w:rFonts w:ascii="Times New Roman" w:hAnsi="Times New Roman" w:cs="Times New Roman"/>
        </w:rPr>
      </w:pPr>
      <w:r w:rsidRPr="004C2EA8">
        <w:rPr>
          <w:rFonts w:ascii="Times New Roman" w:hAnsi="Times New Roman" w:cs="Times New Roman"/>
        </w:rPr>
        <w:t xml:space="preserve"> The total number of bits generated for each set is:</w:t>
      </w:r>
    </w:p>
    <w:p w:rsidR="004C2EA8" w:rsidRPr="004C2EA8" w:rsidRDefault="004C2EA8" w:rsidP="004C2EA8">
      <w:pPr>
        <w:pStyle w:val="ListParagraph"/>
        <w:spacing w:after="120"/>
        <w:ind w:left="1008"/>
        <w:jc w:val="center"/>
        <w:rPr>
          <w:rFonts w:ascii="Times New Roman" w:hAnsi="Times New Roman" w:cs="Times New Roman"/>
        </w:rPr>
      </w:pPr>
      <w:r w:rsidRPr="004C2EA8">
        <w:rPr>
          <w:rFonts w:ascii="Times New Roman" w:hAnsi="Times New Roman" w:cs="Times New Roman"/>
        </w:rPr>
        <w:t xml:space="preserve">Bits generated per set (L) </w:t>
      </w:r>
      <m:oMath>
        <m:r>
          <w:rPr>
            <w:rFonts w:ascii="Cambria Math" w:hAnsi="Times New Roman" w:cs="Times New Roman"/>
          </w:rPr>
          <m:t>=</m:t>
        </m:r>
        <m:r>
          <m:rPr>
            <m:sty m:val="p"/>
          </m:rPr>
          <w:rPr>
            <w:rFonts w:ascii="Cambria Math" w:hAnsi="Times New Roman" w:cs="Times New Roman"/>
          </w:rPr>
          <m:t xml:space="preserve"> </m:t>
        </m:r>
        <m:nary>
          <m:naryPr>
            <m:chr m:val="∑"/>
            <m:limLoc m:val="subSup"/>
            <m:ctrlPr>
              <w:rPr>
                <w:rFonts w:ascii="Cambria Math" w:hAnsi="Times New Roman" w:cs="Times New Roman"/>
              </w:rPr>
            </m:ctrlPr>
          </m:naryPr>
          <m:sub>
            <m:r>
              <m:rPr>
                <m:sty m:val="p"/>
              </m:rPr>
              <w:rPr>
                <w:rFonts w:ascii="Cambria Math" w:hAnsi="Times New Roman" w:cs="Times New Roman"/>
              </w:rPr>
              <m:t>i=2</m:t>
            </m:r>
          </m:sub>
          <m:sup>
            <m:r>
              <m:rPr>
                <m:sty m:val="p"/>
              </m:rPr>
              <w:rPr>
                <w:rFonts w:ascii="Cambria Math" w:hAnsi="Times New Roman" w:cs="Times New Roman"/>
              </w:rPr>
              <m:t>S</m:t>
            </m:r>
          </m:sup>
          <m:e>
            <m:r>
              <m:rPr>
                <m:sty m:val="p"/>
              </m:rPr>
              <w:rPr>
                <w:rFonts w:ascii="Cambria Math" w:hAnsi="Times New Roman" w:cs="Times New Roman"/>
              </w:rPr>
              <m:t xml:space="preserve"> </m:t>
            </m:r>
            <m:d>
              <m:dPr>
                <m:begChr m:val="⌈"/>
                <m:endChr m:val="⌉"/>
                <m:ctrlPr>
                  <w:rPr>
                    <w:rFonts w:ascii="Cambria Math" w:hAnsi="Times New Roman" w:cs="Times New Roman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Times New Roman" w:cs="Times New Roman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Times New Roman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2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>i</m:t>
                    </m:r>
                  </m:e>
                </m:func>
              </m:e>
            </m:d>
            <m:r>
              <m:rPr>
                <m:sty m:val="p"/>
              </m:rPr>
              <w:rPr>
                <w:rFonts w:ascii="Cambria Math" w:hAnsi="Times New Roman" w:cs="Times New Roman"/>
              </w:rPr>
              <m:t xml:space="preserve"> </m:t>
            </m:r>
          </m:e>
        </m:nary>
        <m:r>
          <m:rPr>
            <m:sty m:val="p"/>
          </m:rPr>
          <w:rPr>
            <w:rFonts w:ascii="Cambria Math" w:hAnsi="Times New Roman" w:cs="Times New Roman"/>
          </w:rPr>
          <m:t xml:space="preserve"> </m:t>
        </m:r>
      </m:oMath>
      <w:r w:rsidRPr="004C2EA8">
        <w:rPr>
          <w:rFonts w:ascii="Times New Roman" w:hAnsi="Times New Roman" w:cs="Times New Roman"/>
        </w:rPr>
        <w:t xml:space="preserve">                          (1)</w:t>
      </w:r>
    </w:p>
    <w:p w:rsidR="004C2EA8" w:rsidRDefault="004C2EA8" w:rsidP="004C2EA8">
      <w:pPr>
        <w:jc w:val="both"/>
        <w:rPr>
          <w:rFonts w:ascii="Times New Roman" w:hAnsi="Times New Roman" w:cs="Times New Roman"/>
        </w:rPr>
      </w:pPr>
      <w:r w:rsidRPr="004C2EA8">
        <w:rPr>
          <w:rFonts w:ascii="Times New Roman" w:hAnsi="Times New Roman" w:cs="Times New Roman"/>
        </w:rPr>
        <w:t>Below is a pseudo code for converting counts of S components into an L-bit response denoted by L_Response.</w:t>
      </w:r>
    </w:p>
    <w:p w:rsidR="00020657" w:rsidRDefault="00020657" w:rsidP="00020657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This scheme can be called from </w:t>
      </w:r>
      <w:r w:rsidRPr="00E83C87">
        <w:rPr>
          <w:i/>
        </w:rPr>
        <w:t>all_schemes</w:t>
      </w:r>
      <w:r w:rsidRPr="000B2FF6"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  <w:i/>
        </w:rPr>
        <w:t>py</w:t>
      </w:r>
      <w:r>
        <w:rPr>
          <w:rFonts w:ascii="Times New Roman" w:hAnsi="Times New Roman" w:cs="Times New Roman"/>
          <w:sz w:val="22"/>
          <w:szCs w:val="22"/>
        </w:rPr>
        <w:t xml:space="preserve"> as shown below,</w:t>
      </w:r>
    </w:p>
    <w:p w:rsidR="00020657" w:rsidRPr="00880A52" w:rsidRDefault="00020657" w:rsidP="00020657">
      <w:pPr>
        <w:pStyle w:val="HTMLPreformatted"/>
        <w:jc w:val="both"/>
        <w:rPr>
          <w:rFonts w:ascii="Times New Roman" w:hAnsi="Times New Roman" w:cs="Times New Roman"/>
          <w:color w:val="000000"/>
        </w:rPr>
      </w:pPr>
      <w:r w:rsidRPr="0065181A">
        <w:rPr>
          <w:bCs/>
          <w:color w:val="000000"/>
          <w:sz w:val="18"/>
          <w:szCs w:val="18"/>
        </w:rPr>
        <w:t xml:space="preserve">BLG </w:t>
      </w:r>
      <w:r w:rsidRPr="006857B6">
        <w:rPr>
          <w:bCs/>
          <w:color w:val="000000"/>
          <w:sz w:val="18"/>
          <w:szCs w:val="18"/>
        </w:rPr>
        <w:t>( inputdata, outputfile, No. of devices, components, set_size</w:t>
      </w:r>
      <w:r>
        <w:rPr>
          <w:bCs/>
          <w:color w:val="000000"/>
          <w:sz w:val="18"/>
          <w:szCs w:val="18"/>
        </w:rPr>
        <w:t xml:space="preserve">, </w:t>
      </w:r>
      <w:r w:rsidRPr="003E294D">
        <w:rPr>
          <w:bCs/>
          <w:color w:val="000000"/>
          <w:sz w:val="18"/>
          <w:szCs w:val="18"/>
        </w:rPr>
        <w:t>response</w:t>
      </w:r>
      <w:r w:rsidRPr="006857B6">
        <w:rPr>
          <w:bCs/>
          <w:color w:val="000000"/>
          <w:sz w:val="18"/>
          <w:szCs w:val="18"/>
        </w:rPr>
        <w:t>)</w:t>
      </w:r>
    </w:p>
    <w:p w:rsidR="00020657" w:rsidRPr="00880A52" w:rsidRDefault="00020657" w:rsidP="00020657">
      <w:pPr>
        <w:pStyle w:val="HTMLPreformatted"/>
        <w:jc w:val="both"/>
        <w:rPr>
          <w:rFonts w:ascii="Times New Roman" w:hAnsi="Times New Roman" w:cs="Times New Roman"/>
          <w:color w:val="000000"/>
        </w:rPr>
      </w:pPr>
    </w:p>
    <w:p w:rsidR="00020657" w:rsidRPr="00880A52" w:rsidRDefault="00020657" w:rsidP="00020657">
      <w:pPr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4476750" cy="2008262"/>
            <wp:effectExtent l="19050" t="0" r="0" b="0"/>
            <wp:docPr id="7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968" cy="2009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657" w:rsidRPr="00623641" w:rsidRDefault="00020657" w:rsidP="004C2EA8">
      <w:pPr>
        <w:jc w:val="both"/>
      </w:pPr>
    </w:p>
    <w:tbl>
      <w:tblPr>
        <w:tblStyle w:val="LightShading1"/>
        <w:tblW w:w="0" w:type="auto"/>
        <w:tblLook w:val="04A0" w:firstRow="1" w:lastRow="0" w:firstColumn="1" w:lastColumn="0" w:noHBand="0" w:noVBand="1"/>
      </w:tblPr>
      <w:tblGrid>
        <w:gridCol w:w="7712"/>
      </w:tblGrid>
      <w:tr w:rsidR="004C2EA8" w:rsidRPr="001E204D" w:rsidTr="004E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2" w:type="dxa"/>
          </w:tcPr>
          <w:p w:rsidR="004C2EA8" w:rsidRPr="001E204D" w:rsidRDefault="004C2EA8" w:rsidP="004E6468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 w:rsidRPr="003E1B00">
              <w:rPr>
                <w:rFonts w:ascii="Times New Roman" w:hAnsi="Times New Roman" w:cs="Times New Roman"/>
                <w:color w:val="000000"/>
              </w:rPr>
              <w:t xml:space="preserve">Algorithm 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3E1B00">
              <w:rPr>
                <w:rFonts w:ascii="Times New Roman" w:hAnsi="Times New Roman" w:cs="Times New Roman"/>
                <w:b w:val="0"/>
                <w:color w:val="000000"/>
              </w:rPr>
              <w:t xml:space="preserve"> Binary Lehmer Gray Encoding</w:t>
            </w:r>
          </w:p>
        </w:tc>
      </w:tr>
      <w:tr w:rsidR="004C2EA8" w:rsidRPr="003E1B00" w:rsidTr="004E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2" w:type="dxa"/>
            <w:shd w:val="clear" w:color="auto" w:fill="FFFFFF" w:themeFill="background1"/>
          </w:tcPr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color w:val="000000" w:themeColor="text1"/>
              </w:rPr>
              <w:t>BLG</w:t>
            </w:r>
            <w:r w:rsidRPr="008A25AF">
              <w:rPr>
                <w:b w:val="0"/>
                <w:color w:val="000000" w:themeColor="text1"/>
              </w:rPr>
              <w:t xml:space="preserve"> (F[],M,S):  // S=Set size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 xml:space="preserve">for(t=0; t &lt; </w:t>
            </w:r>
            <w:r w:rsidRPr="008A25AF">
              <w:rPr>
                <w:rFonts w:hAnsi="Arial Unicode MS"/>
                <w:b w:val="0"/>
                <w:sz w:val="18"/>
                <w:szCs w:val="18"/>
              </w:rPr>
              <w:t>⌊</w:t>
            </w:r>
            <w:r w:rsidRPr="008A25AF">
              <w:rPr>
                <w:b w:val="0"/>
                <w:color w:val="000000" w:themeColor="text1"/>
              </w:rPr>
              <w:t>M/S</w:t>
            </w:r>
            <w:r w:rsidRPr="008A25AF">
              <w:rPr>
                <w:rFonts w:hAnsi="Arial Unicode MS"/>
                <w:b w:val="0"/>
                <w:sz w:val="18"/>
                <w:szCs w:val="18"/>
              </w:rPr>
              <w:t>⌋</w:t>
            </w:r>
            <w:r w:rsidRPr="008A25AF">
              <w:rPr>
                <w:b w:val="0"/>
                <w:color w:val="000000" w:themeColor="text1"/>
              </w:rPr>
              <w:t>; t++)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ab/>
              <w:t>ID= ID || Lehmer(F[t</w:t>
            </w:r>
            <w:r w:rsidRPr="008A25AF">
              <w:rPr>
                <w:b w:val="0"/>
                <w:color w:val="000000" w:themeColor="text1"/>
              </w:rPr>
              <w:t>∙</w:t>
            </w:r>
            <w:r w:rsidRPr="008A25AF">
              <w:rPr>
                <w:b w:val="0"/>
                <w:color w:val="000000" w:themeColor="text1"/>
              </w:rPr>
              <w:t>S:(t+1)</w:t>
            </w:r>
            <w:r w:rsidRPr="008A25AF">
              <w:rPr>
                <w:b w:val="0"/>
                <w:color w:val="000000" w:themeColor="text1"/>
              </w:rPr>
              <w:t>∙</w:t>
            </w:r>
            <w:r w:rsidRPr="008A25AF">
              <w:rPr>
                <w:b w:val="0"/>
                <w:color w:val="000000" w:themeColor="text1"/>
              </w:rPr>
              <w:t>S-1],S)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>end for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color w:val="000000" w:themeColor="text1"/>
              </w:rPr>
              <w:t>return</w:t>
            </w:r>
            <w:r w:rsidRPr="008A25AF">
              <w:rPr>
                <w:b w:val="0"/>
                <w:color w:val="000000" w:themeColor="text1"/>
              </w:rPr>
              <w:t xml:space="preserve"> ID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>Lehmer(array[],S):</w:t>
            </w:r>
            <w:r w:rsidRPr="008A25AF">
              <w:rPr>
                <w:b w:val="0"/>
                <w:color w:val="000000" w:themeColor="text1"/>
              </w:rPr>
              <w:tab/>
            </w:r>
            <w:r w:rsidRPr="008A25AF">
              <w:rPr>
                <w:b w:val="0"/>
                <w:color w:val="000000" w:themeColor="text1"/>
              </w:rPr>
              <w:tab/>
            </w:r>
            <w:r w:rsidRPr="008A25AF">
              <w:rPr>
                <w:b w:val="0"/>
                <w:color w:val="000000" w:themeColor="text1"/>
              </w:rPr>
              <w:tab/>
            </w:r>
            <w:r w:rsidRPr="008A25AF">
              <w:rPr>
                <w:b w:val="0"/>
                <w:color w:val="000000" w:themeColor="text1"/>
              </w:rPr>
              <w:tab/>
            </w:r>
            <w:r w:rsidRPr="008A25AF">
              <w:rPr>
                <w:b w:val="0"/>
                <w:color w:val="000000" w:themeColor="text1"/>
              </w:rPr>
              <w:tab/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>for(j=1; j&lt;S; j++)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 xml:space="preserve">  sum = 0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 xml:space="preserve">  for(i=0; i&lt;j; i++)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ab/>
              <w:t>if (array[j] &gt; array[i])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ab/>
            </w:r>
            <w:r w:rsidRPr="008A25AF">
              <w:rPr>
                <w:b w:val="0"/>
                <w:color w:val="000000" w:themeColor="text1"/>
              </w:rPr>
              <w:tab/>
              <w:t>sum++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ab/>
              <w:t>end if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 xml:space="preserve">  end for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 xml:space="preserve">  L_Response = L_Response || </w:t>
            </w:r>
            <w:r w:rsidR="005218CC">
              <w:rPr>
                <w:b w:val="0"/>
                <w:color w:val="000000" w:themeColor="text1"/>
              </w:rPr>
              <w:t>(Gray(bin(sum,</w:t>
            </w:r>
            <w:r w:rsidR="005218CC" w:rsidRPr="001246CD">
              <w:rPr>
                <w:rFonts w:hAnsi="Arial Unicode MS" w:cs="Lucida Sans Unicode"/>
                <w:sz w:val="12"/>
                <w:szCs w:val="12"/>
              </w:rPr>
              <w:t xml:space="preserve"> </w:t>
            </w:r>
            <w:r w:rsidR="005218CC" w:rsidRPr="005218CC">
              <w:rPr>
                <w:rFonts w:ascii="Cambria Math" w:hAnsi="Cambria Math" w:cs="Cambria Math"/>
                <w:b w:val="0"/>
                <w:color w:val="000000" w:themeColor="text1"/>
              </w:rPr>
              <w:t>⌈</w:t>
            </w:r>
            <w:r w:rsidRPr="008A25AF">
              <w:rPr>
                <w:b w:val="0"/>
                <w:color w:val="000000" w:themeColor="text1"/>
              </w:rPr>
              <w:t>log</w:t>
            </w:r>
            <w:r w:rsidR="005218CC" w:rsidRPr="005218CC">
              <w:rPr>
                <w:b w:val="0"/>
                <w:color w:val="000000" w:themeColor="text1"/>
                <w:vertAlign w:val="subscript"/>
              </w:rPr>
              <w:t>2</w:t>
            </w:r>
            <w:r w:rsidR="005218CC" w:rsidRPr="005218CC">
              <w:rPr>
                <w:b w:val="0"/>
                <w:color w:val="000000" w:themeColor="text1"/>
              </w:rPr>
              <w:t xml:space="preserve"> </w:t>
            </w:r>
            <w:r w:rsidRPr="008A25AF">
              <w:rPr>
                <w:b w:val="0"/>
                <w:color w:val="000000" w:themeColor="text1"/>
              </w:rPr>
              <w:t>j</w:t>
            </w:r>
            <w:r w:rsidR="005218CC" w:rsidRPr="005218CC">
              <w:rPr>
                <w:rFonts w:ascii="Cambria Math" w:hAnsi="Cambria Math" w:cs="Cambria Math"/>
                <w:b w:val="0"/>
                <w:color w:val="000000" w:themeColor="text1"/>
              </w:rPr>
              <w:t>⌉</w:t>
            </w:r>
            <w:r w:rsidR="005218CC">
              <w:rPr>
                <w:b w:val="0"/>
                <w:color w:val="000000" w:themeColor="text1"/>
              </w:rPr>
              <w:t>)))</w:t>
            </w:r>
            <w:r w:rsidRPr="008A25AF">
              <w:rPr>
                <w:b w:val="0"/>
                <w:color w:val="000000" w:themeColor="text1"/>
              </w:rPr>
              <w:t xml:space="preserve">                                                                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>end for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>return L_Response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>Gray(bin_bits):</w:t>
            </w:r>
            <w:r w:rsidRPr="008A25AF">
              <w:rPr>
                <w:b w:val="0"/>
                <w:color w:val="000000" w:themeColor="text1"/>
              </w:rPr>
              <w:tab/>
              <w:t>//array of binary bits is passed to Gray().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>G[0] = bin_bits[0]</w:t>
            </w:r>
            <w:r w:rsidRPr="008A25AF">
              <w:rPr>
                <w:b w:val="0"/>
                <w:color w:val="000000" w:themeColor="text1"/>
              </w:rPr>
              <w:tab/>
            </w:r>
            <w:r w:rsidRPr="008A25AF">
              <w:rPr>
                <w:b w:val="0"/>
                <w:color w:val="000000" w:themeColor="text1"/>
              </w:rPr>
              <w:tab/>
              <w:t xml:space="preserve"> 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>for(i=1; i &lt; len(bin_bits); i++)</w:t>
            </w:r>
          </w:p>
          <w:p w:rsidR="008A25AF" w:rsidRPr="008A25AF" w:rsidRDefault="008A25AF" w:rsidP="008A25AF">
            <w:pPr>
              <w:pStyle w:val="HTMLPreformatted"/>
              <w:rPr>
                <w:b w:val="0"/>
                <w:color w:val="000000" w:themeColor="text1"/>
              </w:rPr>
            </w:pPr>
            <w:r w:rsidRPr="008A25AF">
              <w:rPr>
                <w:b w:val="0"/>
                <w:color w:val="000000" w:themeColor="text1"/>
              </w:rPr>
              <w:tab/>
              <w:t>G[i] = bin_bits[i] XOR bin_bits[i-1]</w:t>
            </w:r>
          </w:p>
          <w:p w:rsidR="004C2EA8" w:rsidRPr="00E84C6D" w:rsidRDefault="008A25AF" w:rsidP="008A25AF">
            <w:pPr>
              <w:pStyle w:val="HTMLPreformatted"/>
              <w:jc w:val="both"/>
              <w:rPr>
                <w:b w:val="0"/>
                <w:color w:val="000000"/>
                <w:sz w:val="18"/>
                <w:szCs w:val="18"/>
              </w:rPr>
            </w:pPr>
            <w:r w:rsidRPr="008A25AF">
              <w:rPr>
                <w:b w:val="0"/>
                <w:color w:val="000000" w:themeColor="text1"/>
              </w:rPr>
              <w:t>end for</w:t>
            </w:r>
          </w:p>
        </w:tc>
      </w:tr>
      <w:tr w:rsidR="004C2EA8" w:rsidRPr="003E1B00" w:rsidTr="004E64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2" w:type="dxa"/>
            <w:shd w:val="clear" w:color="auto" w:fill="FFFFFF" w:themeFill="background1"/>
          </w:tcPr>
          <w:p w:rsidR="004C2EA8" w:rsidRPr="00E84C6D" w:rsidRDefault="004C2EA8" w:rsidP="004E6468">
            <w:pPr>
              <w:pStyle w:val="HTMLPreformatted"/>
              <w:rPr>
                <w:b w:val="0"/>
                <w:color w:val="000000"/>
                <w:sz w:val="18"/>
                <w:szCs w:val="18"/>
              </w:rPr>
            </w:pPr>
          </w:p>
        </w:tc>
      </w:tr>
    </w:tbl>
    <w:p w:rsidR="004C2EA8" w:rsidRPr="00623641" w:rsidRDefault="004C2EA8" w:rsidP="004C2EA8">
      <w:pPr>
        <w:pStyle w:val="HTMLPreformatted"/>
        <w:rPr>
          <w:rFonts w:ascii="Times New Roman" w:hAnsi="Times New Roman" w:cs="Times New Roman"/>
        </w:rPr>
      </w:pPr>
    </w:p>
    <w:p w:rsidR="00B948F7" w:rsidRDefault="004C2EA8" w:rsidP="004C2EA8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  <w:r w:rsidRPr="004C2EA8">
        <w:rPr>
          <w:rFonts w:ascii="Times New Roman" w:hAnsi="Times New Roman" w:cs="Times New Roman"/>
          <w:sz w:val="22"/>
          <w:szCs w:val="22"/>
        </w:rPr>
        <w:t xml:space="preserve">Above </w:t>
      </w:r>
      <w:r w:rsidR="00020657">
        <w:rPr>
          <w:rFonts w:ascii="Times New Roman" w:hAnsi="Times New Roman" w:cs="Times New Roman"/>
          <w:sz w:val="22"/>
          <w:szCs w:val="22"/>
        </w:rPr>
        <w:t xml:space="preserve">in a pseudo code </w:t>
      </w:r>
      <w:r w:rsidRPr="004C2EA8">
        <w:rPr>
          <w:rFonts w:ascii="Times New Roman" w:hAnsi="Times New Roman" w:cs="Times New Roman"/>
          <w:sz w:val="22"/>
          <w:szCs w:val="22"/>
        </w:rPr>
        <w:t xml:space="preserve">a function named </w:t>
      </w:r>
      <w:r w:rsidRPr="004C2EA8">
        <w:rPr>
          <w:rFonts w:ascii="Times New Roman" w:hAnsi="Times New Roman" w:cs="Times New Roman"/>
          <w:bCs/>
          <w:color w:val="000000" w:themeColor="text1" w:themeShade="BF"/>
          <w:sz w:val="22"/>
          <w:szCs w:val="22"/>
        </w:rPr>
        <w:t>bin(p,t)</w:t>
      </w:r>
      <w:r w:rsidRPr="004C2EA8">
        <w:rPr>
          <w:rFonts w:ascii="Times New Roman" w:hAnsi="Times New Roman" w:cs="Times New Roman"/>
          <w:sz w:val="22"/>
          <w:szCs w:val="22"/>
        </w:rPr>
        <w:t xml:space="preserve">, converts a decimal number </w:t>
      </w:r>
      <w:r w:rsidRPr="004C2EA8">
        <w:rPr>
          <w:rFonts w:ascii="Times New Roman" w:hAnsi="Times New Roman" w:cs="Times New Roman"/>
          <w:bCs/>
          <w:color w:val="000000" w:themeColor="text1" w:themeShade="BF"/>
          <w:sz w:val="22"/>
          <w:szCs w:val="22"/>
        </w:rPr>
        <w:t>p</w:t>
      </w:r>
      <w:r w:rsidRPr="004C2EA8">
        <w:rPr>
          <w:rFonts w:ascii="Times New Roman" w:hAnsi="Times New Roman" w:cs="Times New Roman"/>
          <w:sz w:val="22"/>
          <w:szCs w:val="22"/>
        </w:rPr>
        <w:t xml:space="preserve"> to </w:t>
      </w:r>
      <w:r w:rsidRPr="004C2EA8">
        <w:rPr>
          <w:rFonts w:ascii="Times New Roman" w:hAnsi="Times New Roman" w:cs="Times New Roman"/>
          <w:bCs/>
          <w:color w:val="000000" w:themeColor="text1" w:themeShade="BF"/>
          <w:sz w:val="22"/>
          <w:szCs w:val="22"/>
        </w:rPr>
        <w:t>t</w:t>
      </w:r>
      <w:r w:rsidRPr="004C2EA8">
        <w:rPr>
          <w:rFonts w:ascii="Times New Roman" w:hAnsi="Times New Roman" w:cs="Times New Roman"/>
          <w:sz w:val="22"/>
          <w:szCs w:val="22"/>
        </w:rPr>
        <w:t xml:space="preserve"> binary bits. For </w:t>
      </w:r>
      <w:r w:rsidRPr="004C2EA8">
        <w:rPr>
          <w:rFonts w:ascii="Times New Roman" w:hAnsi="Times New Roman" w:cs="Times New Roman"/>
          <w:color w:val="000000"/>
          <w:sz w:val="22"/>
          <w:szCs w:val="22"/>
        </w:rPr>
        <w:t>M</w:t>
      </w:r>
      <w:r w:rsidR="00AF2120">
        <w:rPr>
          <w:rFonts w:ascii="Times New Roman" w:hAnsi="Times New Roman" w:cs="Times New Roman"/>
          <w:sz w:val="22"/>
          <w:szCs w:val="22"/>
        </w:rPr>
        <w:t xml:space="preserve"> components</w:t>
      </w:r>
      <w:r w:rsidRPr="004C2EA8">
        <w:rPr>
          <w:rFonts w:ascii="Times New Roman" w:hAnsi="Times New Roman" w:cs="Times New Roman"/>
          <w:sz w:val="22"/>
          <w:szCs w:val="22"/>
        </w:rPr>
        <w:t xml:space="preserve">, the total response is equal to (M/S)*L bits. In [3, 4], set size S, is 16. Similarly, a function named </w:t>
      </w:r>
      <w:r w:rsidRPr="004C2EA8">
        <w:rPr>
          <w:rFonts w:ascii="Times New Roman" w:hAnsi="Times New Roman" w:cs="Times New Roman"/>
          <w:color w:val="000000"/>
          <w:sz w:val="22"/>
          <w:szCs w:val="22"/>
        </w:rPr>
        <w:t>Gray()</w:t>
      </w:r>
      <w:r w:rsidRPr="004C2EA8">
        <w:rPr>
          <w:rFonts w:ascii="Times New Roman" w:hAnsi="Times New Roman" w:cs="Times New Roman"/>
          <w:sz w:val="22"/>
          <w:szCs w:val="22"/>
        </w:rPr>
        <w:t xml:space="preserve"> is used for encoding the Lehmer co-efficients. Gray encoding make it sure that each subsequent number is only a single bit different than a previous one. Where </w:t>
      </w:r>
      <w:r w:rsidRPr="004C2EA8">
        <w:rPr>
          <w:rFonts w:ascii="Times New Roman" w:hAnsi="Times New Roman" w:cs="Times New Roman"/>
          <w:color w:val="000000"/>
          <w:sz w:val="22"/>
          <w:szCs w:val="22"/>
        </w:rPr>
        <w:t>bin_bits</w:t>
      </w:r>
      <w:r w:rsidRPr="004C2EA8">
        <w:rPr>
          <w:rFonts w:ascii="Times New Roman" w:hAnsi="Times New Roman" w:cs="Times New Roman"/>
          <w:sz w:val="22"/>
          <w:szCs w:val="22"/>
        </w:rPr>
        <w:t xml:space="preserve"> is an array of binary bits. </w:t>
      </w:r>
      <w:r w:rsidRPr="004C2EA8">
        <w:rPr>
          <w:rFonts w:ascii="Times New Roman" w:hAnsi="Times New Roman" w:cs="Times New Roman"/>
          <w:color w:val="000000"/>
          <w:sz w:val="22"/>
          <w:szCs w:val="22"/>
        </w:rPr>
        <w:t>G</w:t>
      </w:r>
      <w:r w:rsidRPr="004C2EA8">
        <w:rPr>
          <w:rFonts w:ascii="Times New Roman" w:hAnsi="Times New Roman" w:cs="Times New Roman"/>
          <w:sz w:val="22"/>
          <w:szCs w:val="22"/>
        </w:rPr>
        <w:t xml:space="preserve"> is an array of corresponding Gray encoded bits.</w:t>
      </w:r>
    </w:p>
    <w:p w:rsidR="00B948F7" w:rsidRPr="00880A52" w:rsidRDefault="00B948F7" w:rsidP="00042D77">
      <w:pPr>
        <w:spacing w:after="120"/>
        <w:jc w:val="both"/>
        <w:rPr>
          <w:rFonts w:ascii="Times New Roman" w:hAnsi="Times New Roman" w:cs="Times New Roman"/>
        </w:rPr>
      </w:pPr>
    </w:p>
    <w:p w:rsidR="00657D5E" w:rsidRPr="00880A52" w:rsidRDefault="00657D5E" w:rsidP="00C75B4A">
      <w:pPr>
        <w:pStyle w:val="Heading2"/>
        <w:rPr>
          <w:rFonts w:ascii="Times New Roman" w:hAnsi="Times New Roman" w:cs="Times New Roman"/>
        </w:rPr>
      </w:pPr>
      <w:bookmarkStart w:id="8" w:name="_Toc458179189"/>
      <w:r w:rsidRPr="00880A52">
        <w:rPr>
          <w:rFonts w:ascii="Times New Roman" w:hAnsi="Times New Roman" w:cs="Times New Roman"/>
        </w:rPr>
        <w:lastRenderedPageBreak/>
        <w:t>S-ArbRO-2</w:t>
      </w:r>
      <w:bookmarkEnd w:id="8"/>
    </w:p>
    <w:p w:rsidR="00A213DF" w:rsidRPr="00A213DF" w:rsidRDefault="00A213DF" w:rsidP="00A213DF">
      <w:pPr>
        <w:spacing w:after="120"/>
        <w:jc w:val="both"/>
        <w:rPr>
          <w:rFonts w:ascii="Times New Roman" w:hAnsi="Times New Roman" w:cs="Times New Roman"/>
        </w:rPr>
      </w:pPr>
      <w:r w:rsidRPr="00A213DF">
        <w:rPr>
          <w:rFonts w:ascii="Times New Roman" w:hAnsi="Times New Roman" w:cs="Times New Roman"/>
        </w:rPr>
        <w:t xml:space="preserve">S-ArbRO-2 is described in [6]. In this design the number of CRPs have been improved. Components are divided into elements. Each element has a pair of components associated with it as shown below in Fig. </w:t>
      </w:r>
      <w:r w:rsidR="00AA5673">
        <w:rPr>
          <w:rFonts w:ascii="Times New Roman" w:hAnsi="Times New Roman" w:cs="Times New Roman"/>
        </w:rPr>
        <w:t>6</w:t>
      </w:r>
      <w:r w:rsidRPr="00A213DF">
        <w:rPr>
          <w:rFonts w:ascii="Times New Roman" w:hAnsi="Times New Roman" w:cs="Times New Roman"/>
        </w:rPr>
        <w:t>,</w:t>
      </w:r>
    </w:p>
    <w:p w:rsidR="00A213DF" w:rsidRPr="00A213DF" w:rsidRDefault="00A213DF" w:rsidP="00A213DF">
      <w:pPr>
        <w:spacing w:after="120"/>
        <w:jc w:val="center"/>
        <w:rPr>
          <w:rFonts w:ascii="Times New Roman" w:hAnsi="Times New Roman" w:cs="Times New Roman"/>
        </w:rPr>
      </w:pPr>
      <w:r w:rsidRPr="00A213DF">
        <w:rPr>
          <w:rFonts w:ascii="Times New Roman" w:hAnsi="Times New Roman" w:cs="Times New Roman"/>
          <w:noProof/>
        </w:rPr>
        <w:drawing>
          <wp:inline distT="0" distB="0" distL="0" distR="0">
            <wp:extent cx="1162685" cy="380365"/>
            <wp:effectExtent l="19050" t="0" r="0" b="0"/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38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3DF" w:rsidRPr="00A213DF" w:rsidRDefault="00A213DF" w:rsidP="00A213DF">
      <w:pPr>
        <w:spacing w:after="120"/>
        <w:jc w:val="center"/>
        <w:rPr>
          <w:rFonts w:ascii="Times New Roman" w:hAnsi="Times New Roman" w:cs="Times New Roman"/>
        </w:rPr>
      </w:pPr>
      <w:r w:rsidRPr="00A213DF">
        <w:rPr>
          <w:rFonts w:ascii="Times New Roman" w:hAnsi="Times New Roman" w:cs="Times New Roman"/>
        </w:rPr>
        <w:t xml:space="preserve">Fig. </w:t>
      </w:r>
      <w:r w:rsidR="00AA5673">
        <w:rPr>
          <w:rFonts w:ascii="Times New Roman" w:hAnsi="Times New Roman" w:cs="Times New Roman"/>
        </w:rPr>
        <w:t>6</w:t>
      </w:r>
      <w:r w:rsidRPr="00A213DF">
        <w:rPr>
          <w:rFonts w:ascii="Times New Roman" w:hAnsi="Times New Roman" w:cs="Times New Roman"/>
        </w:rPr>
        <w:t>. Element contains a pair of components.</w:t>
      </w:r>
    </w:p>
    <w:p w:rsidR="00A213DF" w:rsidRPr="00010C5A" w:rsidRDefault="00A213DF" w:rsidP="00A213DF">
      <w:pPr>
        <w:spacing w:after="120"/>
        <w:jc w:val="both"/>
        <w:rPr>
          <w:sz w:val="20"/>
          <w:szCs w:val="20"/>
        </w:rPr>
      </w:pPr>
      <w:r w:rsidRPr="00A213DF">
        <w:rPr>
          <w:rFonts w:ascii="Times New Roman" w:hAnsi="Times New Roman" w:cs="Times New Roman"/>
        </w:rPr>
        <w:t>The difference between the counts of components in each element is the respective count associated with that element (r</w:t>
      </w:r>
      <w:r w:rsidRPr="00A213DF">
        <w:rPr>
          <w:rFonts w:ascii="Times New Roman" w:hAnsi="Times New Roman" w:cs="Times New Roman"/>
          <w:vertAlign w:val="subscript"/>
        </w:rPr>
        <w:t>1</w:t>
      </w:r>
      <w:r w:rsidRPr="00A213DF">
        <w:rPr>
          <w:rFonts w:ascii="Times New Roman" w:hAnsi="Times New Roman" w:cs="Times New Roman"/>
        </w:rPr>
        <w:t>-r</w:t>
      </w:r>
      <w:r w:rsidRPr="00A213DF">
        <w:rPr>
          <w:rFonts w:ascii="Times New Roman" w:hAnsi="Times New Roman" w:cs="Times New Roman"/>
          <w:vertAlign w:val="subscript"/>
        </w:rPr>
        <w:t>2</w:t>
      </w:r>
      <w:r w:rsidRPr="00A213DF">
        <w:rPr>
          <w:rFonts w:ascii="Times New Roman" w:hAnsi="Times New Roman" w:cs="Times New Roman"/>
        </w:rPr>
        <w:t xml:space="preserve"> or r</w:t>
      </w:r>
      <w:r w:rsidRPr="00A213DF">
        <w:rPr>
          <w:rFonts w:ascii="Times New Roman" w:hAnsi="Times New Roman" w:cs="Times New Roman"/>
          <w:vertAlign w:val="subscript"/>
        </w:rPr>
        <w:t>2</w:t>
      </w:r>
      <w:r w:rsidRPr="00A213DF">
        <w:rPr>
          <w:rFonts w:ascii="Times New Roman" w:hAnsi="Times New Roman" w:cs="Times New Roman"/>
        </w:rPr>
        <w:t>-r</w:t>
      </w:r>
      <w:r w:rsidRPr="00A213DF">
        <w:rPr>
          <w:rFonts w:ascii="Times New Roman" w:hAnsi="Times New Roman" w:cs="Times New Roman"/>
          <w:vertAlign w:val="subscript"/>
        </w:rPr>
        <w:t>1</w:t>
      </w:r>
      <w:r w:rsidRPr="00A213DF">
        <w:rPr>
          <w:rFonts w:ascii="Times New Roman" w:hAnsi="Times New Roman" w:cs="Times New Roman"/>
        </w:rPr>
        <w:t>). This difference in count value may be positive or negative. The next step is to select a group size for elements. This is done by selecting a value for parameter K. Inside this group, elements are added with each other. The range of K is 2 ≤ K ≤ N. Here, N is the total number of elements and K is the number of elements selected in each group. Challenge is the selection of group of elements, while response (Rc) is the one bit result as shown in the figure below</w:t>
      </w:r>
      <w:r w:rsidRPr="00010C5A">
        <w:rPr>
          <w:sz w:val="20"/>
          <w:szCs w:val="20"/>
        </w:rPr>
        <w:t>,</w:t>
      </w:r>
    </w:p>
    <w:p w:rsidR="00A213DF" w:rsidRDefault="000A1963" w:rsidP="00A213DF">
      <w:pPr>
        <w:spacing w:after="120"/>
        <w:jc w:val="center"/>
      </w:pPr>
      <w:r>
        <w:object w:dxaOrig="8884" w:dyaOrig="2881">
          <v:shape id="_x0000_i1032" type="#_x0000_t75" style="width:369.5pt;height:119.5pt" o:ole="">
            <v:imagedata r:id="rId24" o:title=""/>
          </v:shape>
          <o:OLEObject Type="Embed" ProgID="Visio.Drawing.15" ShapeID="_x0000_i1032" DrawAspect="Content" ObjectID="_1531922165" r:id="rId25"/>
        </w:object>
      </w:r>
    </w:p>
    <w:p w:rsidR="00A213DF" w:rsidRPr="00623641" w:rsidRDefault="00A213DF" w:rsidP="00A213DF">
      <w:pPr>
        <w:spacing w:after="120"/>
        <w:jc w:val="center"/>
      </w:pPr>
      <w:r w:rsidRPr="00BF13D9">
        <w:rPr>
          <w:sz w:val="18"/>
        </w:rPr>
        <w:t xml:space="preserve">Fig. </w:t>
      </w:r>
      <w:r w:rsidR="00AA5673">
        <w:rPr>
          <w:sz w:val="18"/>
        </w:rPr>
        <w:t>7</w:t>
      </w:r>
      <w:r>
        <w:rPr>
          <w:sz w:val="18"/>
        </w:rPr>
        <w:t xml:space="preserve">. S-ArbRO-2 showing the relationship between Challenge Response Pairs (CRPs) </w:t>
      </w:r>
    </w:p>
    <w:tbl>
      <w:tblPr>
        <w:tblStyle w:val="LightShading1"/>
        <w:tblW w:w="0" w:type="auto"/>
        <w:tblLook w:val="04A0" w:firstRow="1" w:lastRow="0" w:firstColumn="1" w:lastColumn="0" w:noHBand="0" w:noVBand="1"/>
      </w:tblPr>
      <w:tblGrid>
        <w:gridCol w:w="7712"/>
      </w:tblGrid>
      <w:tr w:rsidR="00A213DF" w:rsidTr="004E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2" w:type="dxa"/>
          </w:tcPr>
          <w:p w:rsidR="00A213DF" w:rsidRPr="004C1A9E" w:rsidRDefault="00A213DF" w:rsidP="002E6A9D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 w:rsidRPr="004C1A9E">
              <w:rPr>
                <w:rFonts w:ascii="Times New Roman" w:hAnsi="Times New Roman" w:cs="Times New Roman"/>
                <w:color w:val="000000"/>
              </w:rPr>
              <w:t xml:space="preserve">Algorithm </w:t>
            </w:r>
            <w:r w:rsidR="002E6A9D">
              <w:rPr>
                <w:rFonts w:ascii="Times New Roman" w:hAnsi="Times New Roman" w:cs="Times New Roman"/>
                <w:color w:val="000000"/>
              </w:rPr>
              <w:t>4</w:t>
            </w:r>
            <w:r w:rsidRPr="004C1A9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C1A9E">
              <w:rPr>
                <w:rFonts w:ascii="Times New Roman" w:hAnsi="Times New Roman" w:cs="Times New Roman"/>
                <w:b w:val="0"/>
                <w:color w:val="000000"/>
              </w:rPr>
              <w:t>S-ArbRO-2</w:t>
            </w:r>
          </w:p>
        </w:tc>
      </w:tr>
      <w:tr w:rsidR="00A213DF" w:rsidTr="004E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2" w:type="dxa"/>
            <w:shd w:val="clear" w:color="auto" w:fill="FFFFFF" w:themeFill="background1"/>
          </w:tcPr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S-</w:t>
            </w: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u w:val="single"/>
              </w:rPr>
              <w:t>ArbRO</w:t>
            </w: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-2(E[],K, M/2):     //K is the size of an element group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i = 0 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for combo in combinations(E,K,M/2): 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//choose K out of M/2 elements each element E[s] consists of 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//two raw responses E[s][0] and E[s][1]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for(j=0; j &lt; (</w:t>
            </w:r>
            <w:r w:rsidRPr="00AF2120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2^</w:t>
            </w:r>
            <w:r w:rsidRPr="00AF2120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vertAlign w:val="superscript"/>
              </w:rPr>
              <w:t>K-1</w:t>
            </w: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); j++)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p = bin(j, K)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sum = 0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for (s=0; s&lt;K; s++)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  if p[s] == 0 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    sum += combo.E[s][0] - combo.E[s][1] //</w:t>
            </w: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u w:val="single"/>
              </w:rPr>
              <w:t>r1</w:t>
            </w: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-</w:t>
            </w: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u w:val="single"/>
              </w:rPr>
              <w:t>r2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  else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    sum += combo.E[s][1] - combo.E[s][0] //</w:t>
            </w: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u w:val="single"/>
              </w:rPr>
              <w:t>r2</w:t>
            </w: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-</w:t>
            </w: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u w:val="single"/>
              </w:rPr>
              <w:t>r1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  end if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end for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if sum &gt; 0 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 ID[i] = 1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else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 ID[i] = 0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end if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 i++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lastRenderedPageBreak/>
              <w:t xml:space="preserve">  end for</w:t>
            </w:r>
          </w:p>
          <w:p w:rsidR="00961AC4" w:rsidRPr="00961AC4" w:rsidRDefault="00961AC4" w:rsidP="0096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961AC4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end for</w:t>
            </w:r>
          </w:p>
          <w:p w:rsidR="00A213DF" w:rsidRPr="006A06BB" w:rsidRDefault="00961AC4" w:rsidP="00961AC4">
            <w:pPr>
              <w:pStyle w:val="HTMLPreformatted"/>
              <w:rPr>
                <w:b w:val="0"/>
                <w:color w:val="000000"/>
                <w:sz w:val="18"/>
                <w:szCs w:val="18"/>
              </w:rPr>
            </w:pPr>
            <w:r w:rsidRPr="00AF2120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return ID</w:t>
            </w:r>
          </w:p>
        </w:tc>
      </w:tr>
      <w:tr w:rsidR="00A213DF" w:rsidTr="004E64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2" w:type="dxa"/>
            <w:shd w:val="clear" w:color="auto" w:fill="FFFFFF" w:themeFill="background1"/>
          </w:tcPr>
          <w:p w:rsidR="00A213DF" w:rsidRPr="004C1A9E" w:rsidRDefault="00A213DF" w:rsidP="004E6468">
            <w:pPr>
              <w:pStyle w:val="HTMLPreformatted"/>
              <w:rPr>
                <w:color w:val="000000"/>
              </w:rPr>
            </w:pPr>
          </w:p>
        </w:tc>
      </w:tr>
    </w:tbl>
    <w:p w:rsidR="00A213DF" w:rsidRPr="00010C5A" w:rsidRDefault="00A213DF" w:rsidP="00A213DF">
      <w:pPr>
        <w:spacing w:after="120"/>
        <w:jc w:val="both"/>
        <w:rPr>
          <w:sz w:val="20"/>
          <w:szCs w:val="20"/>
        </w:rPr>
      </w:pPr>
    </w:p>
    <w:p w:rsidR="00961AC4" w:rsidRDefault="00961AC4" w:rsidP="00A213DF">
      <w:pPr>
        <w:spacing w:after="120"/>
        <w:jc w:val="both"/>
        <w:rPr>
          <w:rFonts w:ascii="Times New Roman" w:hAnsi="Times New Roman" w:cs="Times New Roman"/>
        </w:rPr>
      </w:pPr>
      <w:r w:rsidRPr="00A213DF">
        <w:rPr>
          <w:rFonts w:ascii="Times New Roman" w:hAnsi="Times New Roman" w:cs="Times New Roman"/>
        </w:rPr>
        <w:t xml:space="preserve">As evident from the Fig. </w:t>
      </w:r>
      <w:r>
        <w:rPr>
          <w:rFonts w:ascii="Times New Roman" w:hAnsi="Times New Roman" w:cs="Times New Roman"/>
        </w:rPr>
        <w:t>7</w:t>
      </w:r>
      <w:r w:rsidRPr="00A213DF">
        <w:rPr>
          <w:rFonts w:ascii="Times New Roman" w:hAnsi="Times New Roman" w:cs="Times New Roman"/>
        </w:rPr>
        <w:t>, the total number of elements is N.</w:t>
      </w:r>
    </w:p>
    <w:p w:rsidR="00A213DF" w:rsidRPr="00A213DF" w:rsidRDefault="00A213DF" w:rsidP="00A213DF">
      <w:pPr>
        <w:spacing w:after="120"/>
        <w:jc w:val="both"/>
        <w:rPr>
          <w:rFonts w:ascii="Times New Roman" w:hAnsi="Times New Roman" w:cs="Times New Roman"/>
        </w:rPr>
      </w:pPr>
      <w:r w:rsidRPr="00A213DF">
        <w:rPr>
          <w:rFonts w:ascii="Times New Roman" w:hAnsi="Times New Roman" w:cs="Times New Roman"/>
        </w:rPr>
        <w:t>If the result of adding elements is positive, the response is ‘1’, otherwise it is ‘0’. The total Challenge Response (CR) space is,</w:t>
      </w:r>
    </w:p>
    <w:p w:rsidR="00A213DF" w:rsidRPr="00A213DF" w:rsidRDefault="00A213DF" w:rsidP="00A213DF">
      <w:pPr>
        <w:pStyle w:val="ListParagraph"/>
        <w:spacing w:after="120"/>
        <w:ind w:left="810"/>
        <w:jc w:val="both"/>
        <w:rPr>
          <w:rFonts w:ascii="Times New Roman" w:hAnsi="Times New Roman" w:cs="Times New Roman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</w:rPr>
            <m:t>Total</m:t>
          </m:r>
          <m:r>
            <w:rPr>
              <w:rFonts w:ascii="Cambria Math" w:hAnsi="Times New Roman" w:cs="Times New Roman"/>
            </w:rPr>
            <m:t xml:space="preserve"> </m:t>
          </m:r>
          <m:r>
            <w:rPr>
              <w:rFonts w:ascii="Cambria Math" w:hAnsi="Cambria Math" w:cs="Times New Roman"/>
            </w:rPr>
            <m:t>CR</m:t>
          </m:r>
          <m:r>
            <w:rPr>
              <w:rFonts w:ascii="Cambria Math" w:hAnsi="Times New Roman" w:cs="Times New Roman"/>
            </w:rPr>
            <m:t xml:space="preserve"> </m:t>
          </m:r>
          <m:r>
            <w:rPr>
              <w:rFonts w:ascii="Cambria Math" w:hAnsi="Cambria Math" w:cs="Times New Roman"/>
            </w:rPr>
            <m:t>space</m:t>
          </m:r>
          <m:r>
            <w:rPr>
              <w:rFonts w:ascii="Cambria Math" w:hAnsi="Times New Roman" w:cs="Times New Roman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N</m:t>
              </m:r>
              <m:r>
                <w:rPr>
                  <w:rFonts w:ascii="Cambria Math" w:hAnsi="Times New Roman" w:cs="Times New Roman"/>
                </w:rPr>
                <m:t>!</m:t>
              </m:r>
            </m:num>
            <m:den>
              <m:r>
                <w:rPr>
                  <w:rFonts w:ascii="Cambria Math" w:hAnsi="Cambria Math" w:cs="Times New Roman"/>
                </w:rPr>
                <m:t>K</m:t>
              </m:r>
              <m:r>
                <w:rPr>
                  <w:rFonts w:ascii="Cambria Math" w:hAnsi="Times New Roman" w:cs="Times New Roman"/>
                </w:rPr>
                <m:t>!</m:t>
              </m:r>
              <m:r>
                <w:rPr>
                  <w:rFonts w:ascii="Times New Roman" w:hAnsi="Times New Roman" w:cs="Times New Roman"/>
                </w:rPr>
                <m:t>×</m:t>
              </m:r>
              <m:r>
                <w:rPr>
                  <w:rFonts w:ascii="Cambria Math" w:hAnsi="Times New Roman" w:cs="Times New Roman"/>
                </w:rPr>
                <m:t>(</m:t>
              </m:r>
              <m:r>
                <w:rPr>
                  <w:rFonts w:ascii="Cambria Math" w:hAnsi="Cambria Math" w:cs="Times New Roman"/>
                </w:rPr>
                <m:t>N</m:t>
              </m:r>
              <m:r>
                <w:rPr>
                  <w:rFonts w:ascii="Times New Roman" w:hAnsi="Times New Roman"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K</m:t>
              </m:r>
              <m:r>
                <w:rPr>
                  <w:rFonts w:ascii="Cambria Math" w:hAnsi="Times New Roman" w:cs="Times New Roman"/>
                </w:rPr>
                <m:t>)!</m:t>
              </m:r>
            </m:den>
          </m:f>
          <m:r>
            <w:rPr>
              <w:rFonts w:ascii="Times New Roman" w:hAnsi="Times New Roman" w:cs="Times New Roman"/>
            </w:rPr>
            <m:t>×</m:t>
          </m:r>
          <m:sSup>
            <m:sSupPr>
              <m:ctrlPr>
                <w:rPr>
                  <w:rFonts w:ascii="Cambria Math" w:hAnsi="Times New Roman" w:cs="Times New Roman"/>
                  <w:i/>
                </w:rPr>
              </m:ctrlPr>
            </m:sSupPr>
            <m:e>
              <m:r>
                <w:rPr>
                  <w:rFonts w:ascii="Cambria Math" w:hAnsi="Times New Roman" w:cs="Times New Roman"/>
                </w:rPr>
                <m:t>2</m:t>
              </m:r>
            </m:e>
            <m:sup>
              <m:r>
                <w:rPr>
                  <w:rFonts w:ascii="Cambria Math" w:hAnsi="Cambria Math" w:cs="Times New Roman"/>
                </w:rPr>
                <m:t>K</m:t>
              </m:r>
              <m:r>
                <w:rPr>
                  <w:rFonts w:ascii="Times New Roman" w:hAnsi="Times New Roman" w:cs="Times New Roman"/>
                </w:rPr>
                <m:t>-</m:t>
              </m:r>
              <m:r>
                <w:rPr>
                  <w:rFonts w:ascii="Cambria Math" w:hAnsi="Times New Roman" w:cs="Times New Roman"/>
                </w:rPr>
                <m:t>1</m:t>
              </m:r>
            </m:sup>
          </m:sSup>
          <m:r>
            <w:rPr>
              <w:rFonts w:ascii="Cambria Math" w:hAnsi="Times New Roman" w:cs="Times New Roman"/>
            </w:rPr>
            <m:t xml:space="preserve">      (2)</m:t>
          </m:r>
        </m:oMath>
      </m:oMathPara>
    </w:p>
    <w:p w:rsidR="00A213DF" w:rsidRPr="00A213DF" w:rsidRDefault="00A213DF" w:rsidP="00A213DF">
      <w:pPr>
        <w:spacing w:after="120"/>
        <w:jc w:val="both"/>
        <w:rPr>
          <w:rFonts w:ascii="Times New Roman" w:hAnsi="Times New Roman" w:cs="Times New Roman"/>
        </w:rPr>
      </w:pPr>
      <w:r w:rsidRPr="00A213DF">
        <w:rPr>
          <w:rFonts w:ascii="Times New Roman" w:hAnsi="Times New Roman" w:cs="Times New Roman"/>
        </w:rPr>
        <w:t>For example, 64 components will result in N = 32 elements. Suppose the parameter K is equal to 2. Then the total number of possible combinations are 992. In the pseudo code,</w:t>
      </w:r>
      <w:r w:rsidRPr="00A213DF">
        <w:rPr>
          <w:rFonts w:ascii="Times New Roman" w:hAnsi="Times New Roman" w:cs="Times New Roman"/>
          <w:color w:val="000000"/>
        </w:rPr>
        <w:t xml:space="preserve"> E[]</w:t>
      </w:r>
      <w:r w:rsidRPr="00A213DF">
        <w:rPr>
          <w:rFonts w:ascii="Times New Roman" w:hAnsi="Times New Roman" w:cs="Times New Roman"/>
        </w:rPr>
        <w:t xml:space="preserve"> is an input array of N elements.</w:t>
      </w:r>
    </w:p>
    <w:p w:rsidR="00723234" w:rsidRDefault="00A213DF" w:rsidP="00A213DF">
      <w:pPr>
        <w:spacing w:after="120"/>
        <w:jc w:val="both"/>
        <w:rPr>
          <w:rFonts w:ascii="Times New Roman" w:hAnsi="Times New Roman" w:cs="Times New Roman"/>
        </w:rPr>
      </w:pPr>
      <w:r w:rsidRPr="00A213DF">
        <w:rPr>
          <w:rFonts w:ascii="Times New Roman" w:hAnsi="Times New Roman" w:cs="Times New Roman"/>
        </w:rPr>
        <w:t xml:space="preserve">Each Element has 2 components. </w:t>
      </w:r>
      <w:r w:rsidRPr="00A213DF">
        <w:rPr>
          <w:rFonts w:ascii="Times New Roman" w:hAnsi="Times New Roman" w:cs="Times New Roman"/>
          <w:color w:val="000000"/>
        </w:rPr>
        <w:t xml:space="preserve">K </w:t>
      </w:r>
      <w:r w:rsidRPr="00A213DF">
        <w:rPr>
          <w:rFonts w:ascii="Times New Roman" w:hAnsi="Times New Roman" w:cs="Times New Roman"/>
        </w:rPr>
        <w:t>is the subset size</w:t>
      </w:r>
      <w:r w:rsidRPr="00A213DF">
        <w:rPr>
          <w:rFonts w:ascii="Times New Roman" w:hAnsi="Times New Roman" w:cs="Times New Roman"/>
          <w:color w:val="000000"/>
        </w:rPr>
        <w:t xml:space="preserve">. Index </w:t>
      </w:r>
      <w:r w:rsidRPr="00A213DF">
        <w:rPr>
          <w:rFonts w:ascii="Times New Roman" w:hAnsi="Times New Roman" w:cs="Times New Roman"/>
        </w:rPr>
        <w:t>holds all the possible combinations of</w:t>
      </w:r>
      <m:oMath>
        <m:r>
          <w:rPr>
            <w:rFonts w:ascii="Cambria Math" w:hAnsi="Times New Roman" w:cs="Times New Roman"/>
          </w:rPr>
          <m:t xml:space="preserve"> </m:t>
        </m:r>
        <m:d>
          <m:dPr>
            <m:ctrlPr>
              <w:rPr>
                <w:rFonts w:ascii="Cambria Math" w:hAnsi="Times New Roman" w:cs="Times New Roman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Times New Roman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K</m:t>
                </m:r>
              </m:den>
            </m:f>
          </m:e>
        </m:d>
      </m:oMath>
      <w:r w:rsidRPr="00A213DF">
        <w:rPr>
          <w:rFonts w:ascii="Times New Roman" w:hAnsi="Times New Roman" w:cs="Times New Roman"/>
        </w:rPr>
        <w:t xml:space="preserve"> elements. </w:t>
      </w:r>
      <w:r w:rsidRPr="00A213DF">
        <w:rPr>
          <w:rFonts w:ascii="Times New Roman" w:hAnsi="Times New Roman" w:cs="Times New Roman"/>
          <w:color w:val="000000"/>
        </w:rPr>
        <w:t xml:space="preserve">Sums </w:t>
      </w:r>
      <w:r w:rsidRPr="00A213DF">
        <w:rPr>
          <w:rFonts w:ascii="Times New Roman" w:hAnsi="Times New Roman" w:cs="Times New Roman"/>
        </w:rPr>
        <w:t>will hold all the sums for K elements</w:t>
      </w:r>
      <w:r w:rsidRPr="00A213DF">
        <w:rPr>
          <w:rFonts w:ascii="Times New Roman" w:hAnsi="Times New Roman" w:cs="Times New Roman"/>
          <w:color w:val="000000"/>
        </w:rPr>
        <w:t>.</w:t>
      </w:r>
      <w:r w:rsidRPr="00A213DF">
        <w:rPr>
          <w:rFonts w:ascii="Times New Roman" w:hAnsi="Times New Roman" w:cs="Times New Roman"/>
        </w:rPr>
        <w:t xml:space="preserve"> </w:t>
      </w:r>
      <w:r w:rsidRPr="00A213DF">
        <w:rPr>
          <w:rFonts w:ascii="Times New Roman" w:hAnsi="Times New Roman" w:cs="Times New Roman"/>
          <w:color w:val="000000"/>
        </w:rPr>
        <w:t xml:space="preserve">Combination(N,K) </w:t>
      </w:r>
      <w:r w:rsidRPr="00A213DF">
        <w:rPr>
          <w:rFonts w:ascii="Times New Roman" w:hAnsi="Times New Roman" w:cs="Times New Roman"/>
        </w:rPr>
        <w:t xml:space="preserve">calculates the </w:t>
      </w:r>
      <m:oMath>
        <m:d>
          <m:dPr>
            <m:ctrlPr>
              <w:rPr>
                <w:rFonts w:ascii="Cambria Math" w:hAnsi="Times New Roman" w:cs="Times New Roman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Times New Roman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K</m:t>
                </m:r>
              </m:den>
            </m:f>
          </m:e>
        </m:d>
      </m:oMath>
      <w:r w:rsidRPr="00A213DF">
        <w:rPr>
          <w:rFonts w:ascii="Times New Roman" w:hAnsi="Times New Roman" w:cs="Times New Roman"/>
        </w:rPr>
        <w:t xml:space="preserve">, </w:t>
      </w:r>
      <w:r w:rsidRPr="00A213DF">
        <w:rPr>
          <w:rFonts w:ascii="Times New Roman" w:hAnsi="Times New Roman" w:cs="Times New Roman"/>
          <w:color w:val="000000"/>
        </w:rPr>
        <w:t>sum(array)</w:t>
      </w:r>
      <w:r w:rsidRPr="00A213DF">
        <w:rPr>
          <w:rFonts w:ascii="Times New Roman" w:hAnsi="Times New Roman" w:cs="Times New Roman"/>
        </w:rPr>
        <w:t xml:space="preserve"> adds all the elements of an array. The response of S-ArbRO-2 is returned by an array </w:t>
      </w:r>
      <w:r w:rsidRPr="00A213DF">
        <w:rPr>
          <w:rFonts w:ascii="Times New Roman" w:hAnsi="Times New Roman" w:cs="Times New Roman"/>
          <w:color w:val="000000"/>
        </w:rPr>
        <w:t>Response[]</w:t>
      </w:r>
      <w:r w:rsidRPr="00A213DF">
        <w:rPr>
          <w:rFonts w:ascii="Times New Roman" w:hAnsi="Times New Roman" w:cs="Times New Roman"/>
        </w:rPr>
        <w:t>. The pseudo code will generate all the possible CRPs. Assume the list of components is [10,5,6,4,17,11]. Therefore the three elements formed are E</w:t>
      </w:r>
      <w:r w:rsidRPr="00A213DF">
        <w:rPr>
          <w:rFonts w:ascii="Times New Roman" w:hAnsi="Times New Roman" w:cs="Times New Roman"/>
          <w:vertAlign w:val="subscript"/>
        </w:rPr>
        <w:t>1</w:t>
      </w:r>
      <w:r w:rsidRPr="00A213DF">
        <w:rPr>
          <w:rFonts w:ascii="Times New Roman" w:hAnsi="Times New Roman" w:cs="Times New Roman"/>
        </w:rPr>
        <w:t>=[10,5], E</w:t>
      </w:r>
      <w:r w:rsidRPr="00A213DF">
        <w:rPr>
          <w:rFonts w:ascii="Times New Roman" w:hAnsi="Times New Roman" w:cs="Times New Roman"/>
          <w:vertAlign w:val="subscript"/>
        </w:rPr>
        <w:t>2</w:t>
      </w:r>
      <w:r w:rsidRPr="00A213DF">
        <w:rPr>
          <w:rFonts w:ascii="Times New Roman" w:hAnsi="Times New Roman" w:cs="Times New Roman"/>
        </w:rPr>
        <w:t>=[6,4] and E</w:t>
      </w:r>
      <w:r w:rsidRPr="00A213DF">
        <w:rPr>
          <w:rFonts w:ascii="Times New Roman" w:hAnsi="Times New Roman" w:cs="Times New Roman"/>
          <w:vertAlign w:val="subscript"/>
        </w:rPr>
        <w:t>3</w:t>
      </w:r>
      <w:r w:rsidRPr="00A213DF">
        <w:rPr>
          <w:rFonts w:ascii="Times New Roman" w:hAnsi="Times New Roman" w:cs="Times New Roman"/>
        </w:rPr>
        <w:t>=[17,11]. The possible number of combinations for K = 2 is</w:t>
      </w:r>
      <m:oMath>
        <m:r>
          <w:rPr>
            <w:rFonts w:ascii="Cambria Math" w:hAnsi="Times New Roman" w:cs="Times New Roman"/>
          </w:rPr>
          <m:t xml:space="preserve"> </m:t>
        </m:r>
        <m:d>
          <m:dPr>
            <m:ctrlPr>
              <w:rPr>
                <w:rFonts w:ascii="Cambria Math" w:hAnsi="Times New Roman" w:cs="Times New Roman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Times New Roman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Times New Roman" w:cs="Times New Roman"/>
          </w:rPr>
          <m:t>=3</m:t>
        </m:r>
      </m:oMath>
      <w:r w:rsidRPr="00A213DF">
        <w:rPr>
          <w:rFonts w:ascii="Times New Roman" w:hAnsi="Times New Roman" w:cs="Times New Roman"/>
        </w:rPr>
        <w:t>. Hence three groups of elements formed will be {E</w:t>
      </w:r>
      <w:r w:rsidRPr="00A213DF">
        <w:rPr>
          <w:rFonts w:ascii="Times New Roman" w:hAnsi="Times New Roman" w:cs="Times New Roman"/>
          <w:vertAlign w:val="subscript"/>
        </w:rPr>
        <w:t>1</w:t>
      </w:r>
      <w:r w:rsidRPr="00A213DF">
        <w:rPr>
          <w:rFonts w:ascii="Times New Roman" w:hAnsi="Times New Roman" w:cs="Times New Roman"/>
        </w:rPr>
        <w:t>, E</w:t>
      </w:r>
      <w:r w:rsidRPr="00A213DF">
        <w:rPr>
          <w:rFonts w:ascii="Times New Roman" w:hAnsi="Times New Roman" w:cs="Times New Roman"/>
          <w:vertAlign w:val="subscript"/>
        </w:rPr>
        <w:t>2</w:t>
      </w:r>
      <w:r w:rsidRPr="00A213DF">
        <w:rPr>
          <w:rFonts w:ascii="Times New Roman" w:hAnsi="Times New Roman" w:cs="Times New Roman"/>
        </w:rPr>
        <w:t>}, {E</w:t>
      </w:r>
      <w:r w:rsidRPr="00A213DF">
        <w:rPr>
          <w:rFonts w:ascii="Times New Roman" w:hAnsi="Times New Roman" w:cs="Times New Roman"/>
          <w:vertAlign w:val="subscript"/>
        </w:rPr>
        <w:t>1</w:t>
      </w:r>
      <w:r w:rsidRPr="00A213DF">
        <w:rPr>
          <w:rFonts w:ascii="Times New Roman" w:hAnsi="Times New Roman" w:cs="Times New Roman"/>
        </w:rPr>
        <w:t>, E</w:t>
      </w:r>
      <w:r w:rsidRPr="00A213DF">
        <w:rPr>
          <w:rFonts w:ascii="Times New Roman" w:hAnsi="Times New Roman" w:cs="Times New Roman"/>
          <w:vertAlign w:val="subscript"/>
        </w:rPr>
        <w:t>3</w:t>
      </w:r>
      <w:r w:rsidRPr="00A213DF">
        <w:rPr>
          <w:rFonts w:ascii="Times New Roman" w:hAnsi="Times New Roman" w:cs="Times New Roman"/>
        </w:rPr>
        <w:t>} and {E</w:t>
      </w:r>
      <w:r w:rsidRPr="00A213DF">
        <w:rPr>
          <w:rFonts w:ascii="Times New Roman" w:hAnsi="Times New Roman" w:cs="Times New Roman"/>
          <w:vertAlign w:val="subscript"/>
        </w:rPr>
        <w:t>2</w:t>
      </w:r>
      <w:r w:rsidRPr="00A213DF">
        <w:rPr>
          <w:rFonts w:ascii="Times New Roman" w:hAnsi="Times New Roman" w:cs="Times New Roman"/>
        </w:rPr>
        <w:t>, E</w:t>
      </w:r>
      <w:r w:rsidRPr="00A213DF">
        <w:rPr>
          <w:rFonts w:ascii="Times New Roman" w:hAnsi="Times New Roman" w:cs="Times New Roman"/>
          <w:vertAlign w:val="subscript"/>
        </w:rPr>
        <w:t>3</w:t>
      </w:r>
      <w:r w:rsidRPr="00A213DF">
        <w:rPr>
          <w:rFonts w:ascii="Times New Roman" w:hAnsi="Times New Roman" w:cs="Times New Roman"/>
        </w:rPr>
        <w:t xml:space="preserve">}. </w:t>
      </w:r>
      <w:r w:rsidRPr="00A213DF">
        <w:rPr>
          <w:rFonts w:ascii="Times New Roman" w:hAnsi="Times New Roman" w:cs="Times New Roman"/>
          <w:bCs/>
          <w:color w:val="000000"/>
        </w:rPr>
        <w:t>Index</w:t>
      </w:r>
      <w:r w:rsidRPr="00A213DF">
        <w:rPr>
          <w:rFonts w:ascii="Times New Roman" w:hAnsi="Times New Roman" w:cs="Times New Roman"/>
        </w:rPr>
        <w:t xml:space="preserve"> will contain [{E</w:t>
      </w:r>
      <w:r w:rsidRPr="00A213DF">
        <w:rPr>
          <w:rFonts w:ascii="Times New Roman" w:hAnsi="Times New Roman" w:cs="Times New Roman"/>
          <w:vertAlign w:val="subscript"/>
        </w:rPr>
        <w:t>1</w:t>
      </w:r>
      <w:r w:rsidRPr="00A213DF">
        <w:rPr>
          <w:rFonts w:ascii="Times New Roman" w:hAnsi="Times New Roman" w:cs="Times New Roman"/>
        </w:rPr>
        <w:t>, E</w:t>
      </w:r>
      <w:r w:rsidRPr="00A213DF">
        <w:rPr>
          <w:rFonts w:ascii="Times New Roman" w:hAnsi="Times New Roman" w:cs="Times New Roman"/>
          <w:vertAlign w:val="subscript"/>
        </w:rPr>
        <w:t>2</w:t>
      </w:r>
      <w:r w:rsidRPr="00A213DF">
        <w:rPr>
          <w:rFonts w:ascii="Times New Roman" w:hAnsi="Times New Roman" w:cs="Times New Roman"/>
        </w:rPr>
        <w:t>}, {E</w:t>
      </w:r>
      <w:r w:rsidRPr="00A213DF">
        <w:rPr>
          <w:rFonts w:ascii="Times New Roman" w:hAnsi="Times New Roman" w:cs="Times New Roman"/>
          <w:vertAlign w:val="subscript"/>
        </w:rPr>
        <w:t>1</w:t>
      </w:r>
      <w:r w:rsidRPr="00A213DF">
        <w:rPr>
          <w:rFonts w:ascii="Times New Roman" w:hAnsi="Times New Roman" w:cs="Times New Roman"/>
        </w:rPr>
        <w:t>, E</w:t>
      </w:r>
      <w:r w:rsidRPr="00A213DF">
        <w:rPr>
          <w:rFonts w:ascii="Times New Roman" w:hAnsi="Times New Roman" w:cs="Times New Roman"/>
          <w:vertAlign w:val="subscript"/>
        </w:rPr>
        <w:t>3</w:t>
      </w:r>
      <w:r w:rsidRPr="00A213DF">
        <w:rPr>
          <w:rFonts w:ascii="Times New Roman" w:hAnsi="Times New Roman" w:cs="Times New Roman"/>
        </w:rPr>
        <w:t>},{E</w:t>
      </w:r>
      <w:r w:rsidRPr="00A213DF">
        <w:rPr>
          <w:rFonts w:ascii="Times New Roman" w:hAnsi="Times New Roman" w:cs="Times New Roman"/>
          <w:vertAlign w:val="subscript"/>
        </w:rPr>
        <w:t>2</w:t>
      </w:r>
      <w:r w:rsidRPr="00A213DF">
        <w:rPr>
          <w:rFonts w:ascii="Times New Roman" w:hAnsi="Times New Roman" w:cs="Times New Roman"/>
        </w:rPr>
        <w:t>, E</w:t>
      </w:r>
      <w:r w:rsidRPr="00A213DF">
        <w:rPr>
          <w:rFonts w:ascii="Times New Roman" w:hAnsi="Times New Roman" w:cs="Times New Roman"/>
          <w:vertAlign w:val="subscript"/>
        </w:rPr>
        <w:t>3</w:t>
      </w:r>
      <w:r w:rsidRPr="00A213DF">
        <w:rPr>
          <w:rFonts w:ascii="Times New Roman" w:hAnsi="Times New Roman" w:cs="Times New Roman"/>
        </w:rPr>
        <w:t>}] or [{[10,5], [6,4]}, {[10,5], [17,11]},{[6,4], [17,11]}]. If the group challenge is (01), it will select group {E</w:t>
      </w:r>
      <w:r w:rsidRPr="00A213DF">
        <w:rPr>
          <w:rFonts w:ascii="Times New Roman" w:hAnsi="Times New Roman" w:cs="Times New Roman"/>
          <w:vertAlign w:val="subscript"/>
        </w:rPr>
        <w:t>1</w:t>
      </w:r>
      <w:r w:rsidRPr="00A213DF">
        <w:rPr>
          <w:rFonts w:ascii="Times New Roman" w:hAnsi="Times New Roman" w:cs="Times New Roman"/>
        </w:rPr>
        <w:t>,E</w:t>
      </w:r>
      <w:r w:rsidRPr="00A213DF">
        <w:rPr>
          <w:rFonts w:ascii="Times New Roman" w:hAnsi="Times New Roman" w:cs="Times New Roman"/>
          <w:vertAlign w:val="subscript"/>
        </w:rPr>
        <w:t>3</w:t>
      </w:r>
      <w:r w:rsidRPr="00A213DF">
        <w:rPr>
          <w:rFonts w:ascii="Times New Roman" w:hAnsi="Times New Roman" w:cs="Times New Roman"/>
        </w:rPr>
        <w:t>}. Similarly inside each group if the challenge is (00). It will result in 0=&gt;E</w:t>
      </w:r>
      <w:r w:rsidRPr="00A213DF">
        <w:rPr>
          <w:rFonts w:ascii="Times New Roman" w:hAnsi="Times New Roman" w:cs="Times New Roman"/>
          <w:vertAlign w:val="subscript"/>
        </w:rPr>
        <w:t>1</w:t>
      </w:r>
      <w:r w:rsidRPr="00A213DF">
        <w:rPr>
          <w:rFonts w:ascii="Times New Roman" w:hAnsi="Times New Roman" w:cs="Times New Roman"/>
        </w:rPr>
        <w:t>[r1-r2]= 10-5= 5 and 0=&gt;E</w:t>
      </w:r>
      <w:r w:rsidRPr="00A213DF">
        <w:rPr>
          <w:rFonts w:ascii="Times New Roman" w:hAnsi="Times New Roman" w:cs="Times New Roman"/>
          <w:vertAlign w:val="subscript"/>
        </w:rPr>
        <w:t>3</w:t>
      </w:r>
      <w:r w:rsidRPr="00A213DF">
        <w:rPr>
          <w:rFonts w:ascii="Times New Roman" w:hAnsi="Times New Roman" w:cs="Times New Roman"/>
        </w:rPr>
        <w:t>[r1-r2]= 17-11= 6. Sums will hold 5+6=11. Since 11&gt;0, therefore the final PUF response will be ‘1’.</w:t>
      </w:r>
    </w:p>
    <w:p w:rsidR="00A51F35" w:rsidRDefault="00A51F35" w:rsidP="00A213DF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scheme can be called from </w:t>
      </w:r>
      <w:r w:rsidR="0015726E" w:rsidRPr="00E83C87">
        <w:rPr>
          <w:i/>
        </w:rPr>
        <w:t>all_schemes</w:t>
      </w:r>
      <w:r w:rsidR="0015726E" w:rsidRPr="000B2FF6">
        <w:rPr>
          <w:rFonts w:ascii="Times New Roman" w:hAnsi="Times New Roman" w:cs="Times New Roman"/>
          <w:i/>
        </w:rPr>
        <w:t>.</w:t>
      </w:r>
      <w:r w:rsidR="0015726E">
        <w:rPr>
          <w:rFonts w:ascii="Times New Roman" w:hAnsi="Times New Roman" w:cs="Times New Roman"/>
          <w:i/>
        </w:rPr>
        <w:t>py</w:t>
      </w:r>
      <w:r>
        <w:rPr>
          <w:rFonts w:ascii="Times New Roman" w:hAnsi="Times New Roman" w:cs="Times New Roman"/>
        </w:rPr>
        <w:t xml:space="preserve"> </w:t>
      </w:r>
      <w:r w:rsidR="0015726E">
        <w:rPr>
          <w:rFonts w:ascii="Times New Roman" w:hAnsi="Times New Roman" w:cs="Times New Roman"/>
        </w:rPr>
        <w:t>as shown below</w:t>
      </w:r>
      <w:r>
        <w:rPr>
          <w:rFonts w:ascii="Times New Roman" w:hAnsi="Times New Roman" w:cs="Times New Roman"/>
        </w:rPr>
        <w:t>,</w:t>
      </w:r>
    </w:p>
    <w:p w:rsidR="00A51F35" w:rsidRPr="00B270DE" w:rsidRDefault="00B270DE" w:rsidP="00B270DE">
      <w:pPr>
        <w:pStyle w:val="HTMLPreformatted"/>
        <w:rPr>
          <w:rFonts w:ascii="Times New Roman" w:hAnsi="Times New Roman" w:cs="Times New Roman"/>
        </w:rPr>
      </w:pPr>
      <w:r w:rsidRPr="00B270DE">
        <w:rPr>
          <w:bCs/>
          <w:color w:val="000000"/>
          <w:sz w:val="18"/>
          <w:szCs w:val="18"/>
        </w:rPr>
        <w:t>S_ArbRO_2(</w:t>
      </w:r>
      <w:r w:rsidR="00445061" w:rsidRPr="00445061">
        <w:rPr>
          <w:bCs/>
          <w:color w:val="000000"/>
          <w:sz w:val="18"/>
          <w:szCs w:val="18"/>
        </w:rPr>
        <w:t>inputdata, outputfile, No. of devices, components, K, response</w:t>
      </w:r>
      <w:r w:rsidRPr="00B270DE">
        <w:rPr>
          <w:bCs/>
          <w:color w:val="000000"/>
          <w:sz w:val="18"/>
          <w:szCs w:val="18"/>
        </w:rPr>
        <w:t>)</w:t>
      </w:r>
    </w:p>
    <w:p w:rsidR="00CE1BD4" w:rsidRPr="00880A52" w:rsidRDefault="00BD4599" w:rsidP="00896770">
      <w:pPr>
        <w:spacing w:before="100"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486400" cy="2836190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3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D5E" w:rsidRPr="00880A52" w:rsidRDefault="00657D5E" w:rsidP="00C75B4A">
      <w:pPr>
        <w:pStyle w:val="Heading2"/>
        <w:rPr>
          <w:rFonts w:ascii="Times New Roman" w:hAnsi="Times New Roman" w:cs="Times New Roman"/>
        </w:rPr>
      </w:pPr>
      <w:bookmarkStart w:id="9" w:name="_Toc458179190"/>
      <w:r w:rsidRPr="00880A52">
        <w:rPr>
          <w:rFonts w:ascii="Times New Roman" w:hAnsi="Times New Roman" w:cs="Times New Roman"/>
        </w:rPr>
        <w:t>Identity Mapping</w:t>
      </w:r>
      <w:bookmarkEnd w:id="9"/>
    </w:p>
    <w:p w:rsidR="00E73549" w:rsidRPr="00EC05AB" w:rsidRDefault="00E73549" w:rsidP="00E73549">
      <w:pPr>
        <w:jc w:val="both"/>
        <w:rPr>
          <w:rFonts w:ascii="Times New Roman" w:hAnsi="Times New Roman" w:cs="Times New Roman"/>
        </w:rPr>
      </w:pPr>
      <w:r w:rsidRPr="00EC05AB">
        <w:rPr>
          <w:rFonts w:ascii="Times New Roman" w:hAnsi="Times New Roman" w:cs="Times New Roman"/>
        </w:rPr>
        <w:t xml:space="preserve">This scheme is described in [5]. In identity mapping </w:t>
      </w:r>
      <w:r w:rsidRPr="00EC05AB">
        <w:rPr>
          <w:rFonts w:ascii="Times New Roman" w:hAnsi="Times New Roman" w:cs="Times New Roman"/>
          <w:i/>
        </w:rPr>
        <w:t>m</w:t>
      </w:r>
      <w:r w:rsidRPr="00EC05AB">
        <w:rPr>
          <w:rFonts w:ascii="Times New Roman" w:hAnsi="Times New Roman" w:cs="Times New Roman"/>
        </w:rPr>
        <w:t xml:space="preserve"> components can generate 2</w:t>
      </w:r>
      <w:r w:rsidRPr="00EC05AB">
        <w:rPr>
          <w:rFonts w:ascii="Times New Roman" w:hAnsi="Times New Roman" w:cs="Times New Roman"/>
          <w:vertAlign w:val="superscript"/>
        </w:rPr>
        <w:t>m</w:t>
      </w:r>
      <w:r w:rsidRPr="00EC05AB">
        <w:rPr>
          <w:rFonts w:ascii="Times New Roman" w:hAnsi="Times New Roman" w:cs="Times New Roman"/>
        </w:rPr>
        <w:t xml:space="preserve"> – m – 1 response bits. In this method, </w:t>
      </w:r>
      <w:r w:rsidRPr="00EC05AB">
        <w:rPr>
          <w:rFonts w:ascii="Times New Roman" w:hAnsi="Times New Roman" w:cs="Times New Roman"/>
          <w:i/>
        </w:rPr>
        <w:t>t</w:t>
      </w:r>
      <w:r w:rsidRPr="00EC05AB">
        <w:rPr>
          <w:rFonts w:ascii="Times New Roman" w:hAnsi="Times New Roman" w:cs="Times New Roman"/>
        </w:rPr>
        <w:t xml:space="preserve"> component counts are selected from </w:t>
      </w:r>
      <w:r w:rsidRPr="00EC05AB">
        <w:rPr>
          <w:rFonts w:ascii="Times New Roman" w:hAnsi="Times New Roman" w:cs="Times New Roman"/>
          <w:i/>
        </w:rPr>
        <w:t>m</w:t>
      </w:r>
      <w:r w:rsidRPr="00EC05AB">
        <w:rPr>
          <w:rFonts w:ascii="Times New Roman" w:hAnsi="Times New Roman" w:cs="Times New Roman"/>
        </w:rPr>
        <w:t xml:space="preserve"> component counts where </w:t>
      </w:r>
      <w:r w:rsidRPr="00EC05AB">
        <w:rPr>
          <w:rFonts w:ascii="Times New Roman" w:hAnsi="Times New Roman" w:cs="Times New Roman"/>
          <w:i/>
        </w:rPr>
        <w:t>2 ≤ t ≤ m</w:t>
      </w:r>
      <w:r w:rsidRPr="00EC05AB">
        <w:rPr>
          <w:rFonts w:ascii="Times New Roman" w:hAnsi="Times New Roman" w:cs="Times New Roman"/>
        </w:rPr>
        <w:t>. Initially all pairs of component counts are determined S</w:t>
      </w:r>
      <w:r w:rsidRPr="00EC05AB">
        <w:rPr>
          <w:rFonts w:ascii="Times New Roman" w:hAnsi="Times New Roman" w:cs="Times New Roman"/>
          <w:vertAlign w:val="subscript"/>
        </w:rPr>
        <w:t>2</w:t>
      </w:r>
      <w:r w:rsidRPr="00EC05AB">
        <w:rPr>
          <w:rFonts w:ascii="Times New Roman" w:hAnsi="Times New Roman" w:cs="Times New Roman"/>
        </w:rPr>
        <w:t xml:space="preserve">, </w:t>
      </w:r>
    </w:p>
    <w:p w:rsidR="00E73549" w:rsidRPr="00EC05AB" w:rsidRDefault="00A307EF" w:rsidP="00E73549">
      <w:pPr>
        <w:jc w:val="both"/>
        <w:rPr>
          <w:rFonts w:ascii="Times New Roman" w:hAnsi="Times New Roman" w:cs="Times New Roma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</w:rPr>
              </m:ctrlPr>
            </m:sSubPr>
            <m:e>
              <m:r>
                <w:rPr>
                  <w:rFonts w:ascii="Cambria Math" w:hAnsi="Times New Roman" w:cs="Times New Roman"/>
                </w:rPr>
                <m:t>|</m:t>
              </m:r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Times New Roman" w:cs="Times New Roman"/>
                </w:rPr>
                <m:t>2</m:t>
              </m:r>
            </m:sub>
          </m:sSub>
          <m:r>
            <w:rPr>
              <w:rFonts w:ascii="Cambria Math" w:hAnsi="Times New Roman" w:cs="Times New Roman"/>
            </w:rPr>
            <m:t>|=</m:t>
          </m:r>
          <m:d>
            <m:dPr>
              <m:ctrlPr>
                <w:rPr>
                  <w:rFonts w:ascii="Cambria Math" w:hAnsi="Times New Roman" w:cs="Times New Roman"/>
                  <w:i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m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2</m:t>
                  </m:r>
                </m:den>
              </m:f>
            </m:e>
          </m:d>
        </m:oMath>
      </m:oMathPara>
    </w:p>
    <w:p w:rsidR="00E73549" w:rsidRPr="00EC05AB" w:rsidRDefault="00E73549" w:rsidP="00E73549">
      <w:pPr>
        <w:jc w:val="both"/>
        <w:rPr>
          <w:rFonts w:ascii="Times New Roman" w:hAnsi="Times New Roman" w:cs="Times New Roman"/>
        </w:rPr>
      </w:pPr>
      <w:r w:rsidRPr="00EC05AB">
        <w:rPr>
          <w:rFonts w:ascii="Times New Roman" w:hAnsi="Times New Roman" w:cs="Times New Roman"/>
        </w:rPr>
        <w:t>Similarly, S</w:t>
      </w:r>
      <w:r w:rsidRPr="00EC05AB">
        <w:rPr>
          <w:rFonts w:ascii="Times New Roman" w:hAnsi="Times New Roman" w:cs="Times New Roman"/>
          <w:vertAlign w:val="subscript"/>
        </w:rPr>
        <w:t>3</w:t>
      </w:r>
      <w:r w:rsidRPr="00EC05AB">
        <w:rPr>
          <w:rFonts w:ascii="Times New Roman" w:hAnsi="Times New Roman" w:cs="Times New Roman"/>
        </w:rPr>
        <w:t xml:space="preserve"> contains all possible triplets of component counts.</w:t>
      </w:r>
    </w:p>
    <w:p w:rsidR="00E73549" w:rsidRPr="00EC05AB" w:rsidRDefault="00A307EF" w:rsidP="00E73549">
      <w:pPr>
        <w:jc w:val="both"/>
        <w:rPr>
          <w:rFonts w:ascii="Times New Roman" w:hAnsi="Times New Roman" w:cs="Times New Roma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</w:rPr>
              </m:ctrlPr>
            </m:sSubPr>
            <m:e>
              <m:r>
                <w:rPr>
                  <w:rFonts w:ascii="Cambria Math" w:hAnsi="Times New Roman" w:cs="Times New Roman"/>
                </w:rPr>
                <m:t>|</m:t>
              </m:r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Times New Roman" w:cs="Times New Roman"/>
                </w:rPr>
                <m:t>3</m:t>
              </m:r>
            </m:sub>
          </m:sSub>
          <m:r>
            <w:rPr>
              <w:rFonts w:ascii="Cambria Math" w:hAnsi="Times New Roman" w:cs="Times New Roman"/>
            </w:rPr>
            <m:t>|=</m:t>
          </m:r>
          <m:d>
            <m:dPr>
              <m:ctrlPr>
                <w:rPr>
                  <w:rFonts w:ascii="Cambria Math" w:hAnsi="Times New Roman" w:cs="Times New Roman"/>
                  <w:i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m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3</m:t>
                  </m:r>
                </m:den>
              </m:f>
            </m:e>
          </m:d>
        </m:oMath>
      </m:oMathPara>
    </w:p>
    <w:p w:rsidR="00E73549" w:rsidRPr="00EC05AB" w:rsidRDefault="00E73549" w:rsidP="00E73549">
      <w:pPr>
        <w:jc w:val="both"/>
        <w:rPr>
          <w:rFonts w:ascii="Times New Roman" w:hAnsi="Times New Roman" w:cs="Times New Roman"/>
        </w:rPr>
      </w:pPr>
      <w:r w:rsidRPr="00EC05AB">
        <w:rPr>
          <w:rFonts w:ascii="Times New Roman" w:hAnsi="Times New Roman" w:cs="Times New Roman"/>
        </w:rPr>
        <w:t xml:space="preserve">Likewise, </w:t>
      </w:r>
      <w:r w:rsidRPr="00EC05AB">
        <w:rPr>
          <w:rFonts w:ascii="Times New Roman" w:hAnsi="Times New Roman" w:cs="Times New Roman"/>
        </w:rPr>
        <w:br/>
      </w: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</w:rPr>
              </m:ctrlPr>
            </m:sSubPr>
            <m:e>
              <m:r>
                <w:rPr>
                  <w:rFonts w:ascii="Cambria Math" w:hAnsi="Times New Roman" w:cs="Times New Roman"/>
                </w:rPr>
                <m:t>|</m:t>
              </m:r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t</m:t>
              </m:r>
            </m:sub>
          </m:sSub>
          <m:r>
            <w:rPr>
              <w:rFonts w:ascii="Cambria Math" w:hAnsi="Times New Roman" w:cs="Times New Roman"/>
            </w:rPr>
            <m:t>|=</m:t>
          </m:r>
          <m:d>
            <m:dPr>
              <m:ctrlPr>
                <w:rPr>
                  <w:rFonts w:ascii="Cambria Math" w:hAnsi="Times New Roman" w:cs="Times New Roman"/>
                  <w:i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m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t</m:t>
                  </m:r>
                </m:den>
              </m:f>
            </m:e>
          </m:d>
        </m:oMath>
      </m:oMathPara>
    </w:p>
    <w:p w:rsidR="00E73549" w:rsidRPr="00EC05AB" w:rsidRDefault="00E73549" w:rsidP="00E73549">
      <w:pPr>
        <w:jc w:val="both"/>
        <w:rPr>
          <w:rFonts w:ascii="Times New Roman" w:hAnsi="Times New Roman" w:cs="Times New Roman"/>
        </w:rPr>
      </w:pPr>
      <w:r w:rsidRPr="00EC05AB">
        <w:rPr>
          <w:rFonts w:ascii="Times New Roman" w:hAnsi="Times New Roman" w:cs="Times New Roman"/>
        </w:rPr>
        <w:t xml:space="preserve">Then a random variable </w:t>
      </w:r>
      <m:oMath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Q</m:t>
            </m:r>
          </m:e>
          <m:sub>
            <m:r>
              <w:rPr>
                <w:rFonts w:ascii="Cambria Math" w:hAnsi="Cambria Math" w:cs="Times New Roman"/>
              </w:rPr>
              <m:t>t</m:t>
            </m:r>
          </m:sub>
        </m:sSub>
      </m:oMath>
      <w:r w:rsidRPr="00EC05AB">
        <w:rPr>
          <w:rFonts w:ascii="Times New Roman" w:hAnsi="Times New Roman" w:cs="Times New Roman"/>
        </w:rPr>
        <w:t xml:space="preserve"> is defined that assigns a real number </w:t>
      </w:r>
      <w:r w:rsidRPr="00EC05AB">
        <w:rPr>
          <w:rFonts w:ascii="Times New Roman" w:hAnsi="Times New Roman" w:cs="Times New Roman"/>
          <w:i/>
        </w:rPr>
        <w:t>X</w:t>
      </w:r>
      <w:r w:rsidRPr="00EC05AB">
        <w:rPr>
          <w:rFonts w:ascii="Times New Roman" w:hAnsi="Times New Roman" w:cs="Times New Roman"/>
        </w:rPr>
        <w:t xml:space="preserve"> to each outcome of </w:t>
      </w:r>
      <m:oMath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t</m:t>
            </m:r>
          </m:sub>
        </m:sSub>
      </m:oMath>
    </w:p>
    <w:p w:rsidR="00E73549" w:rsidRPr="00EC05AB" w:rsidRDefault="00A307EF" w:rsidP="00E73549">
      <w:pPr>
        <w:jc w:val="both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Q</m:t>
              </m:r>
            </m:e>
            <m:sub>
              <m:r>
                <w:rPr>
                  <w:rFonts w:ascii="Cambria Math" w:hAnsi="Cambria Math" w:cs="Times New Roman"/>
                </w:rPr>
                <m:t>t</m:t>
              </m:r>
            </m:sub>
          </m:sSub>
          <m:r>
            <w:rPr>
              <w:rFonts w:ascii="Cambria Math" w:hAnsi="Times New Roman" w:cs="Times New Roman"/>
            </w:rPr>
            <m:t xml:space="preserve">: </m:t>
          </m:r>
          <m:sSub>
            <m:sSubPr>
              <m:ctrlPr>
                <w:rPr>
                  <w:rFonts w:ascii="Cambria Math" w:hAnsi="Times New Roman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t</m:t>
              </m:r>
            </m:sub>
          </m:sSub>
          <m:r>
            <w:rPr>
              <w:rFonts w:ascii="Times New Roman" w:hAnsi="Times New Roman" w:cs="Times New Roman"/>
            </w:rPr>
            <m:t>→</m:t>
          </m:r>
          <m:r>
            <w:rPr>
              <w:rFonts w:ascii="Cambria Math" w:hAnsi="Cambria Math" w:cs="Times New Roman"/>
            </w:rPr>
            <m:t>X</m:t>
          </m:r>
          <m:r>
            <w:rPr>
              <w:rFonts w:ascii="Cambria Math" w:hAnsi="Times New Roman" w:cs="Times New Roman"/>
            </w:rPr>
            <m:t xml:space="preserve"> </m:t>
          </m:r>
          <m:r>
            <w:rPr>
              <w:rFonts w:ascii="Cambria Math" w:hAnsi="Cambria Math" w:cs="Times New Roman"/>
            </w:rPr>
            <m:t>suc</m:t>
          </m:r>
          <m:r>
            <w:rPr>
              <w:rFonts w:ascii="Times New Roman" w:hAnsi="Cambria Math" w:cs="Times New Roman"/>
            </w:rPr>
            <m:t>h</m:t>
          </m:r>
          <m:r>
            <w:rPr>
              <w:rFonts w:ascii="Cambria Math" w:hAnsi="Times New Roman" w:cs="Times New Roman"/>
            </w:rPr>
            <m:t xml:space="preserve"> </m:t>
          </m:r>
          <m:r>
            <w:rPr>
              <w:rFonts w:ascii="Cambria Math" w:hAnsi="Cambria Math" w:cs="Times New Roman"/>
            </w:rPr>
            <m:t>t</m:t>
          </m:r>
          <m:r>
            <w:rPr>
              <w:rFonts w:ascii="Times New Roman" w:hAnsi="Cambria Math" w:cs="Times New Roman"/>
            </w:rPr>
            <m:t>h</m:t>
          </m:r>
          <m:r>
            <w:rPr>
              <w:rFonts w:ascii="Cambria Math" w:hAnsi="Cambria Math" w:cs="Times New Roman"/>
            </w:rPr>
            <m:t>at</m:t>
          </m:r>
        </m:oMath>
      </m:oMathPara>
    </w:p>
    <w:p w:rsidR="00E73549" w:rsidRPr="00EC05AB" w:rsidRDefault="00A307EF" w:rsidP="00E73549">
      <w:pPr>
        <w:jc w:val="both"/>
        <w:rPr>
          <w:rFonts w:ascii="Times New Roman" w:hAnsi="Times New Roman" w:cs="Times New Roma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Q</m:t>
              </m:r>
            </m:e>
            <m:sub>
              <m:r>
                <w:rPr>
                  <w:rFonts w:ascii="Cambria Math" w:hAnsi="Cambria Math" w:cs="Times New Roman"/>
                </w:rPr>
                <m:t>t</m:t>
              </m:r>
            </m:sub>
          </m:sSub>
          <m:d>
            <m:dPr>
              <m:ctrlPr>
                <w:rPr>
                  <w:rFonts w:ascii="Cambria Math" w:hAnsi="Times New Roman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Times New Roman" w:cs="Times New Roman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</w:rPr>
                <m:t xml:space="preserve">,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Times New Roman" w:cs="Times New Roman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</w:rPr>
                <m:t xml:space="preserve">,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Times New Roman" w:cs="Times New Roman"/>
                    </w:rPr>
                    <m:t>3</m:t>
                  </m:r>
                </m:sub>
              </m:sSub>
              <m:r>
                <w:rPr>
                  <w:rFonts w:ascii="Cambria Math" w:hAnsi="Times New Roman" w:cs="Times New Roman"/>
                </w:rPr>
                <m:t xml:space="preserve">, </m:t>
              </m:r>
              <m:r>
                <w:rPr>
                  <w:rFonts w:ascii="Times New Roman" w:hAnsi="Times New Roman" w:cs="Times New Roman"/>
                </w:rPr>
                <m:t>…</m:t>
              </m:r>
              <m:r>
                <w:rPr>
                  <w:rFonts w:ascii="Cambria Math" w:hAnsi="Times New Roman" w:cs="Times New Roman"/>
                </w:rPr>
                <m:t>.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xt</m:t>
                  </m:r>
                </m:sub>
              </m:sSub>
            </m:e>
          </m:d>
          <m:r>
            <w:rPr>
              <w:rFonts w:ascii="Cambria Math" w:hAnsi="Times New Roman" w:cs="Times New Roman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Times New Roman" w:cs="Times New Roman"/>
                  <w:i/>
                </w:rPr>
              </m:ctrlPr>
            </m:naryPr>
            <m:sub>
              <m:r>
                <w:rPr>
                  <w:rFonts w:ascii="Cambria Math" w:hAnsi="Cambria Math" w:cs="Times New Roman"/>
                </w:rPr>
                <m:t>u</m:t>
              </m:r>
              <m:r>
                <w:rPr>
                  <w:rFonts w:ascii="Cambria Math" w:hAnsi="Times New Roman" w:cs="Times New Roman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</w:rPr>
                <m:t>t</m:t>
              </m:r>
              <m:r>
                <w:rPr>
                  <w:rFonts w:ascii="Times New Roman" w:hAnsi="Times New Roman" w:cs="Times New Roman"/>
                </w:rPr>
                <m:t>-</m:t>
              </m:r>
              <m:r>
                <w:rPr>
                  <w:rFonts w:ascii="Cambria Math" w:hAnsi="Times New Roman" w:cs="Times New Roman"/>
                </w:rPr>
                <m:t>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Times New Roman" w:cs="Times New Roman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</w:rPr>
                    <m:t>v</m:t>
                  </m:r>
                  <m:r>
                    <w:rPr>
                      <w:rFonts w:ascii="Cambria Math" w:hAnsi="Times New Roman" w:cs="Times New Roman"/>
                    </w:rPr>
                    <m:t>=</m:t>
                  </m:r>
                  <m:r>
                    <w:rPr>
                      <w:rFonts w:ascii="Cambria Math" w:hAnsi="Cambria Math" w:cs="Times New Roman"/>
                    </w:rPr>
                    <m:t>u</m:t>
                  </m:r>
                  <m:r>
                    <w:rPr>
                      <w:rFonts w:ascii="Cambria Math" w:hAnsi="Times New Roman" w:cs="Times New Roman"/>
                    </w:rPr>
                    <m:t>+1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t</m:t>
                  </m:r>
                </m:sup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w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xu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xv</m:t>
                          </m:r>
                        </m:e>
                      </m:d>
                    </m:sub>
                  </m:sSub>
                </m:e>
              </m:nary>
            </m:e>
          </m:nary>
          <m:r>
            <w:rPr>
              <w:rFonts w:ascii="Cambria Math" w:hAnsi="Times New Roman" w:cs="Times New Roman"/>
            </w:rPr>
            <m:t>.</m:t>
          </m:r>
          <m:sSup>
            <m:sSupPr>
              <m:ctrlPr>
                <w:rPr>
                  <w:rFonts w:ascii="Cambria Math" w:hAnsi="Times New Roman" w:cs="Times New Roman"/>
                  <w:i/>
                </w:rPr>
              </m:ctrlPr>
            </m:sSupPr>
            <m:e>
              <m:d>
                <m:dPr>
                  <m:begChr m:val="‖"/>
                  <m:endChr m:val="‖"/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f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xu</m:t>
                          </m:r>
                        </m:e>
                      </m:d>
                    </m:sub>
                  </m:sSub>
                  <m:r>
                    <w:rPr>
                      <w:rFonts w:ascii="Times New Roman" w:hAnsi="Times New Roman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f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xu</m:t>
                          </m:r>
                        </m:e>
                      </m:d>
                    </m:sub>
                  </m:sSub>
                </m:e>
              </m:d>
            </m:e>
            <m:sup>
              <m:r>
                <w:rPr>
                  <w:rFonts w:ascii="Cambria Math" w:hAnsi="Cambria Math" w:cs="Times New Roman"/>
                </w:rPr>
                <m:t>e</m:t>
              </m:r>
            </m:sup>
          </m:sSup>
          <m:r>
            <w:rPr>
              <w:rFonts w:ascii="Cambria Math" w:hAnsi="Times New Roman" w:cs="Times New Roman"/>
            </w:rPr>
            <m:t xml:space="preserve">      (3)</m:t>
          </m:r>
        </m:oMath>
      </m:oMathPara>
    </w:p>
    <w:p w:rsidR="00E73549" w:rsidRPr="00EC05AB" w:rsidRDefault="00E73549" w:rsidP="00E73549">
      <w:pPr>
        <w:jc w:val="both"/>
        <w:rPr>
          <w:rFonts w:ascii="Times New Roman" w:hAnsi="Times New Roman" w:cs="Times New Roman"/>
        </w:rPr>
      </w:pPr>
      <w:r w:rsidRPr="00EC05AB">
        <w:rPr>
          <w:rFonts w:ascii="Times New Roman" w:hAnsi="Times New Roman" w:cs="Times New Roman"/>
        </w:rPr>
        <w:t xml:space="preserve">Where 1≤ x1, x2, x3, …, xt ≤ m </w:t>
      </w:r>
    </w:p>
    <w:p w:rsidR="00E73549" w:rsidRPr="00EC05AB" w:rsidRDefault="00E73549" w:rsidP="00E73549">
      <w:pPr>
        <w:jc w:val="both"/>
        <w:rPr>
          <w:rFonts w:ascii="Times New Roman" w:hAnsi="Times New Roman" w:cs="Times New Roman"/>
        </w:rPr>
      </w:pPr>
      <w:r w:rsidRPr="00EC05AB">
        <w:rPr>
          <w:rFonts w:ascii="Times New Roman" w:hAnsi="Times New Roman" w:cs="Times New Roman"/>
        </w:rPr>
        <w:t>And, x1≠ x2≠ x3≠ .. ≠xt and 2 ≤ t ≤ m</w:t>
      </w:r>
    </w:p>
    <w:p w:rsidR="00E73549" w:rsidRPr="00EC05AB" w:rsidRDefault="00E73549" w:rsidP="00E73549">
      <w:pPr>
        <w:jc w:val="both"/>
        <w:rPr>
          <w:rFonts w:ascii="Times New Roman" w:hAnsi="Times New Roman" w:cs="Times New Roman"/>
        </w:rPr>
      </w:pPr>
      <w:r w:rsidRPr="00EC05AB">
        <w:rPr>
          <w:rFonts w:ascii="Times New Roman" w:hAnsi="Times New Roman" w:cs="Times New Roman"/>
        </w:rPr>
        <w:t xml:space="preserve">The weight factor </w:t>
      </w:r>
      <m:oMath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d>
              <m:dPr>
                <m:ctrlPr>
                  <w:rPr>
                    <w:rFonts w:ascii="Cambria Math" w:hAnsi="Times New Roman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xu</m:t>
                </m:r>
              </m:e>
            </m:d>
            <m:d>
              <m:dPr>
                <m:ctrlPr>
                  <w:rPr>
                    <w:rFonts w:ascii="Cambria Math" w:hAnsi="Times New Roman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xv</m:t>
                </m:r>
              </m:e>
            </m:d>
          </m:sub>
        </m:sSub>
      </m:oMath>
      <w:r w:rsidRPr="00EC05AB">
        <w:rPr>
          <w:rFonts w:ascii="Times New Roman" w:hAnsi="Times New Roman" w:cs="Times New Roman"/>
        </w:rPr>
        <w:t xml:space="preserve"> can depend on a particular design. However, in our script it is equivalent to 1. We chose 1 because we believe that systematic variations come into the effect, </w:t>
      </w:r>
      <w:r w:rsidRPr="00EC05AB">
        <w:rPr>
          <w:rFonts w:ascii="Times New Roman" w:hAnsi="Times New Roman" w:cs="Times New Roman"/>
        </w:rPr>
        <w:lastRenderedPageBreak/>
        <w:t>when far away components are compared. Therefore we keep the weight factor constant for all Q values. Response R, from Q is generated by using the following equation,</w:t>
      </w:r>
    </w:p>
    <w:p w:rsidR="00E73549" w:rsidRPr="00EC05AB" w:rsidRDefault="00E73549" w:rsidP="00E73549">
      <w:pPr>
        <w:pStyle w:val="ListParagraph"/>
        <w:ind w:left="360"/>
        <w:jc w:val="center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R</m:t>
        </m:r>
        <m:r>
          <w:rPr>
            <w:rFonts w:ascii="Cambria Math" w:hAnsi="Times New Roman" w:cs="Times New Roman"/>
          </w:rPr>
          <m:t>=</m:t>
        </m:r>
        <m:r>
          <w:rPr>
            <w:rFonts w:ascii="Cambria Math" w:hAnsi="Cambria Math" w:cs="Times New Roman"/>
          </w:rPr>
          <m:t>mod</m:t>
        </m:r>
        <m:r>
          <w:rPr>
            <w:rFonts w:ascii="Cambria Math" w:hAnsi="Times New Roman" w:cs="Times New Roman"/>
          </w:rPr>
          <m:t>(</m:t>
        </m:r>
        <m:r>
          <w:rPr>
            <w:rFonts w:ascii="Cambria Math" w:hAnsi="Cambria Math" w:cs="Times New Roman"/>
          </w:rPr>
          <m:t>Q</m:t>
        </m:r>
        <m:r>
          <w:rPr>
            <w:rFonts w:ascii="Cambria Math" w:hAnsi="Times New Roman" w:cs="Times New Roman"/>
          </w:rPr>
          <m:t>[</m:t>
        </m:r>
        <m:r>
          <w:rPr>
            <w:rFonts w:ascii="Cambria Math" w:hAnsi="Cambria Math" w:cs="Times New Roman"/>
          </w:rPr>
          <m:t>i</m:t>
        </m:r>
        <m:r>
          <w:rPr>
            <w:rFonts w:ascii="Cambria Math" w:hAnsi="Times New Roman" w:cs="Times New Roman"/>
          </w:rPr>
          <m:t>]/</m:t>
        </m:r>
        <m:r>
          <w:rPr>
            <w:rFonts w:ascii="Cambria Math" w:hAnsi="Cambria Math" w:cs="Times New Roman"/>
          </w:rPr>
          <m:t>q</m:t>
        </m:r>
        <m:r>
          <w:rPr>
            <w:rFonts w:ascii="Cambria Math" w:hAnsi="Times New Roman" w:cs="Times New Roman"/>
          </w:rPr>
          <m:t xml:space="preserve">, 2)) </m:t>
        </m:r>
      </m:oMath>
      <w:r w:rsidRPr="00EC05AB">
        <w:rPr>
          <w:rFonts w:ascii="Times New Roman" w:hAnsi="Times New Roman" w:cs="Times New Roman"/>
        </w:rPr>
        <w:t xml:space="preserve"> </w:t>
      </w:r>
      <w:r w:rsidRPr="00EC05AB">
        <w:rPr>
          <w:rFonts w:ascii="Times New Roman" w:hAnsi="Times New Roman" w:cs="Times New Roman"/>
          <w:i/>
        </w:rPr>
        <w:t>for</w:t>
      </w:r>
      <w:r w:rsidRPr="00EC05AB">
        <w:rPr>
          <w:rFonts w:ascii="Times New Roman" w:hAnsi="Times New Roman" w:cs="Times New Roman"/>
        </w:rPr>
        <w:t xml:space="preserve"> i =0,1,2,..</w:t>
      </w:r>
    </w:p>
    <w:p w:rsidR="00E73549" w:rsidRPr="00EC05AB" w:rsidRDefault="00E73549" w:rsidP="00E73549">
      <w:pPr>
        <w:jc w:val="both"/>
        <w:rPr>
          <w:rFonts w:ascii="Times New Roman" w:hAnsi="Times New Roman" w:cs="Times New Roman"/>
        </w:rPr>
      </w:pPr>
      <w:r w:rsidRPr="00EC05AB">
        <w:rPr>
          <w:rFonts w:ascii="Times New Roman" w:hAnsi="Times New Roman" w:cs="Times New Roman"/>
        </w:rPr>
        <w:t xml:space="preserve">Where q is the bucket size. The size of array Q depends on the value of </w:t>
      </w:r>
      <w:r w:rsidRPr="00EC05AB">
        <w:rPr>
          <w:rFonts w:ascii="Times New Roman" w:hAnsi="Times New Roman" w:cs="Times New Roman"/>
          <w:i/>
        </w:rPr>
        <w:t>t</w:t>
      </w:r>
      <w:r w:rsidRPr="00EC05AB">
        <w:rPr>
          <w:rFonts w:ascii="Times New Roman" w:hAnsi="Times New Roman" w:cs="Times New Roman"/>
        </w:rPr>
        <w:t xml:space="preserve"> selected. For instance if t =2, the total elements of Q are </w:t>
      </w:r>
      <m:oMath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m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</m:oMath>
      <w:r w:rsidRPr="00EC05AB">
        <w:rPr>
          <w:rFonts w:ascii="Times New Roman" w:hAnsi="Times New Roman" w:cs="Times New Roman"/>
        </w:rPr>
        <w:t xml:space="preserve">. If t=3, then total length of Q will be </w:t>
      </w:r>
      <m:oMath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m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</m:oMath>
      <w:r w:rsidRPr="00EC05AB">
        <w:rPr>
          <w:rFonts w:ascii="Times New Roman" w:hAnsi="Times New Roman" w:cs="Times New Roman"/>
        </w:rPr>
        <w:t xml:space="preserve"> + </w:t>
      </w:r>
      <m:oMath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m</m:t>
                </m:r>
              </m:num>
              <m:den>
                <m:r>
                  <w:rPr>
                    <w:rFonts w:ascii="Cambria Math" w:hAnsi="Times New Roman" w:cs="Times New Roman"/>
                  </w:rPr>
                  <m:t>3</m:t>
                </m:r>
              </m:den>
            </m:f>
          </m:e>
        </m:d>
      </m:oMath>
      <w:r w:rsidRPr="00EC05AB">
        <w:rPr>
          <w:rFonts w:ascii="Times New Roman" w:hAnsi="Times New Roman" w:cs="Times New Roman"/>
        </w:rPr>
        <w:t>, and so on.</w:t>
      </w:r>
    </w:p>
    <w:p w:rsidR="00E73549" w:rsidRPr="00EC05AB" w:rsidRDefault="00E73549" w:rsidP="00E73549">
      <w:pPr>
        <w:jc w:val="both"/>
        <w:rPr>
          <w:rFonts w:ascii="Times New Roman" w:hAnsi="Times New Roman" w:cs="Times New Roman"/>
        </w:rPr>
      </w:pPr>
      <w:r w:rsidRPr="00EC05AB">
        <w:rPr>
          <w:rFonts w:ascii="Times New Roman" w:hAnsi="Times New Roman" w:cs="Times New Roman"/>
        </w:rPr>
        <w:t xml:space="preserve">In addition to the response bits, a set of helper data is also generated. This helper data is used to reduce the effect of noise in the field. For example, with noise the count value for a component is different from the one calculated during enrolment. Therefore, a helper data is used to mitigate the effect of noise. Helper data </w:t>
      </w:r>
      <m:oMath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t</m:t>
            </m:r>
            <m:r>
              <w:rPr>
                <w:rFonts w:ascii="Cambria Math" w:hAnsi="Times New Roman" w:cs="Times New Roman"/>
              </w:rPr>
              <m:t xml:space="preserve"> </m:t>
            </m:r>
          </m:sub>
        </m:sSub>
      </m:oMath>
      <w:r w:rsidRPr="00EC05AB">
        <w:rPr>
          <w:rFonts w:ascii="Times New Roman" w:hAnsi="Times New Roman" w:cs="Times New Roman"/>
        </w:rPr>
        <w:t>is calculated using the following equation,</w:t>
      </w:r>
    </w:p>
    <w:p w:rsidR="00E73549" w:rsidRPr="00EC05AB" w:rsidRDefault="00A307EF" w:rsidP="00E73549">
      <w:pPr>
        <w:jc w:val="center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t</m:t>
            </m:r>
            <m:r>
              <w:rPr>
                <w:rFonts w:ascii="Cambria Math" w:hAnsi="Times New Roman" w:cs="Times New Roman"/>
              </w:rPr>
              <m:t xml:space="preserve"> </m:t>
            </m:r>
          </m:sub>
        </m:sSub>
        <m:r>
          <w:rPr>
            <w:rFonts w:ascii="Cambria Math" w:hAnsi="Times New Roman" w:cs="Times New Roman"/>
          </w:rPr>
          <m:t>=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q</m:t>
                </m:r>
              </m:num>
              <m:den>
                <m:r>
                  <w:rPr>
                    <w:rFonts w:ascii="Cambria Math" w:hAnsi="Times New Roman" w:cs="Times New Roman"/>
                  </w:rPr>
                  <m:t>2</m:t>
                </m:r>
              </m:den>
            </m:f>
          </m:e>
        </m:d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>(</m:t>
        </m:r>
        <m:r>
          <w:rPr>
            <w:rFonts w:ascii="Cambria Math" w:hAnsi="Cambria Math" w:cs="Times New Roman"/>
          </w:rPr>
          <m:t>Q</m:t>
        </m:r>
        <m:r>
          <w:rPr>
            <w:rFonts w:ascii="Cambria Math" w:hAnsi="Times New Roman" w:cs="Times New Roman"/>
          </w:rPr>
          <m:t>[</m:t>
        </m:r>
        <m:r>
          <w:rPr>
            <w:rFonts w:ascii="Cambria Math" w:hAnsi="Cambria Math" w:cs="Times New Roman"/>
          </w:rPr>
          <m:t>i</m:t>
        </m:r>
        <m:r>
          <w:rPr>
            <w:rFonts w:ascii="Cambria Math" w:hAnsi="Times New Roman" w:cs="Times New Roman"/>
          </w:rPr>
          <m:t>]</m:t>
        </m:r>
        <m:r>
          <w:rPr>
            <w:rFonts w:ascii="Times New Roman" w:hAnsi="Times New Roman" w:cs="Times New Roman"/>
          </w:rPr>
          <m:t>-</m:t>
        </m:r>
        <m:r>
          <w:rPr>
            <w:rFonts w:ascii="Cambria Math" w:hAnsi="Cambria Math" w:cs="Times New Roman"/>
          </w:rPr>
          <m:t>q</m:t>
        </m:r>
        <m:r>
          <w:rPr>
            <w:rFonts w:ascii="Times New Roman" w:hAnsi="Cambria Math" w:cs="Times New Roman"/>
          </w:rPr>
          <m:t>*⎣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Q</m:t>
            </m:r>
            <m:r>
              <w:rPr>
                <w:rFonts w:ascii="Cambria Math" w:hAnsi="Times New Roman" w:cs="Times New Roman"/>
              </w:rPr>
              <m:t>[</m:t>
            </m:r>
            <m:r>
              <w:rPr>
                <w:rFonts w:ascii="Cambria Math" w:hAnsi="Cambria Math" w:cs="Times New Roman"/>
              </w:rPr>
              <m:t>i</m:t>
            </m:r>
            <m:r>
              <w:rPr>
                <w:rFonts w:ascii="Cambria Math" w:hAnsi="Times New Roman" w:cs="Times New Roman"/>
              </w:rPr>
              <m:t>]</m:t>
            </m:r>
          </m:num>
          <m:den>
            <m:r>
              <w:rPr>
                <w:rFonts w:ascii="Cambria Math" w:hAnsi="Cambria Math" w:cs="Times New Roman"/>
              </w:rPr>
              <m:t>q</m:t>
            </m:r>
          </m:den>
        </m:f>
        <m:r>
          <w:rPr>
            <w:rFonts w:ascii="Times New Roman" w:hAnsi="Cambria Math" w:cs="Times New Roman"/>
          </w:rPr>
          <m:t>⎦</m:t>
        </m:r>
        <m:r>
          <w:rPr>
            <w:rFonts w:ascii="Cambria Math" w:hAnsi="Times New Roman" w:cs="Times New Roman"/>
          </w:rPr>
          <m:t xml:space="preserve">)  </m:t>
        </m:r>
      </m:oMath>
      <w:r w:rsidR="00E73549" w:rsidRPr="00EC05AB">
        <w:rPr>
          <w:rFonts w:ascii="Times New Roman" w:hAnsi="Times New Roman" w:cs="Times New Roman"/>
        </w:rPr>
        <w:t xml:space="preserve"> </w:t>
      </w:r>
      <w:r w:rsidR="00E73549" w:rsidRPr="00EC05AB">
        <w:rPr>
          <w:rFonts w:ascii="Times New Roman" w:hAnsi="Times New Roman" w:cs="Times New Roman"/>
          <w:i/>
        </w:rPr>
        <w:t>for</w:t>
      </w:r>
      <w:r w:rsidR="00E73549" w:rsidRPr="00EC05AB">
        <w:rPr>
          <w:rFonts w:ascii="Times New Roman" w:hAnsi="Times New Roman" w:cs="Times New Roman"/>
        </w:rPr>
        <w:t xml:space="preserve"> i=0, 1, 2, 3…</w:t>
      </w:r>
    </w:p>
    <w:p w:rsidR="00E73549" w:rsidRDefault="00E73549" w:rsidP="00E73549">
      <w:pPr>
        <w:spacing w:after="100"/>
        <w:jc w:val="both"/>
      </w:pPr>
      <w:r w:rsidRPr="00EC05AB">
        <w:rPr>
          <w:rFonts w:ascii="Times New Roman" w:hAnsi="Times New Roman" w:cs="Times New Roman"/>
        </w:rPr>
        <w:t xml:space="preserve">In the above equation, q is the bucket size. It must be appropriately chosen. If q is chosen very big, then too many bits will be encoded into the same bucket. Therefore, it will reduce the uniqueness significantly. Similarly, if q is chosen very small, then it will affect the reliability property. A small change by the noise in the field will move the response bit to another bucket. It must be noted that for each element of Q, only one value of </w:t>
      </w:r>
      <m:oMath>
        <m:sSub>
          <m:sSubPr>
            <m:ctrlPr>
              <w:rPr>
                <w:rFonts w:ascii="Cambria Math" w:hAnsi="Times New Roman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</w:rPr>
              <m:t xml:space="preserve">t </m:t>
            </m:r>
          </m:sub>
        </m:sSub>
      </m:oMath>
      <w:r w:rsidRPr="00EC05AB">
        <w:rPr>
          <w:rFonts w:ascii="Times New Roman" w:hAnsi="Times New Roman" w:cs="Times New Roman"/>
        </w:rPr>
        <w:t xml:space="preserve">is calculated. </w:t>
      </w:r>
    </w:p>
    <w:p w:rsidR="00EC05AB" w:rsidRDefault="00EC05AB" w:rsidP="00E73549">
      <w:pPr>
        <w:spacing w:after="100"/>
        <w:jc w:val="both"/>
        <w:rPr>
          <w:rFonts w:ascii="Times New Roman" w:hAnsi="Times New Roman" w:cs="Times New Roman"/>
        </w:rPr>
      </w:pPr>
      <w:r w:rsidRPr="00EC05AB">
        <w:rPr>
          <w:rFonts w:ascii="Times New Roman" w:hAnsi="Times New Roman" w:cs="Times New Roman"/>
        </w:rPr>
        <w:t xml:space="preserve">In the pseudo code, </w:t>
      </w:r>
      <w:r w:rsidRPr="00EC05AB">
        <w:rPr>
          <w:rFonts w:ascii="Times New Roman" w:hAnsi="Times New Roman" w:cs="Times New Roman"/>
          <w:bCs/>
          <w:color w:val="000000"/>
        </w:rPr>
        <w:t>components[]</w:t>
      </w:r>
      <w:r w:rsidRPr="00EC05AB">
        <w:rPr>
          <w:rFonts w:ascii="Times New Roman" w:hAnsi="Times New Roman" w:cs="Times New Roman"/>
        </w:rPr>
        <w:t xml:space="preserve"> is an input array that contains the counts of components. q is the bucket size , parameter e is any real number except 1 and t is the parameter , such that 2 ≤ t ≤ m. PUF Response during enrolment is stored in an array </w:t>
      </w:r>
      <w:r w:rsidR="00F4133A">
        <w:rPr>
          <w:rFonts w:ascii="Times New Roman" w:hAnsi="Times New Roman" w:cs="Times New Roman"/>
          <w:color w:val="000000"/>
        </w:rPr>
        <w:t>ID</w:t>
      </w:r>
      <w:r w:rsidRPr="00EC05AB">
        <w:rPr>
          <w:rFonts w:ascii="Times New Roman" w:hAnsi="Times New Roman" w:cs="Times New Roman"/>
          <w:color w:val="000000"/>
        </w:rPr>
        <w:t>_enrollment</w:t>
      </w:r>
      <w:r w:rsidRPr="00EC05AB">
        <w:rPr>
          <w:rFonts w:ascii="Times New Roman" w:hAnsi="Times New Roman" w:cs="Times New Roman"/>
        </w:rPr>
        <w:t xml:space="preserve">. While Wt is the array that contains the helper data. In the field, each response bit is recalculated using </w:t>
      </w:r>
      <m:oMath>
        <m:sSub>
          <m:sSubPr>
            <m:ctrlPr>
              <w:rPr>
                <w:rFonts w:ascii="Cambria Math" w:hAnsi="Times New Roman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</w:rPr>
              <m:t xml:space="preserve">t </m:t>
            </m:r>
          </m:sub>
        </m:sSub>
      </m:oMath>
      <w:r w:rsidRPr="00EC05AB">
        <w:rPr>
          <w:rFonts w:ascii="Times New Roman" w:hAnsi="Times New Roman" w:cs="Times New Roman"/>
        </w:rPr>
        <w:t>and noisy Q’</w:t>
      </w:r>
      <w:r w:rsidR="00E7581B" w:rsidRPr="00E7581B">
        <w:rPr>
          <w:rFonts w:ascii="Cambria Math" w:hAnsi="Cambria Math" w:cs="Times New Roman"/>
          <w:vertAlign w:val="subscript"/>
        </w:rPr>
        <w:t>t</w:t>
      </w:r>
      <w:r w:rsidRPr="00EC05AB">
        <w:rPr>
          <w:rFonts w:ascii="Times New Roman" w:hAnsi="Times New Roman" w:cs="Times New Roman"/>
        </w:rPr>
        <w:t xml:space="preserve"> values. </w:t>
      </w:r>
      <w:r w:rsidR="00F4133A">
        <w:rPr>
          <w:rFonts w:ascii="Times New Roman" w:hAnsi="Times New Roman" w:cs="Times New Roman"/>
          <w:color w:val="000000"/>
        </w:rPr>
        <w:t>ID</w:t>
      </w:r>
      <w:r w:rsidRPr="00EC05AB">
        <w:rPr>
          <w:rFonts w:ascii="Times New Roman" w:hAnsi="Times New Roman" w:cs="Times New Roman"/>
          <w:color w:val="000000"/>
        </w:rPr>
        <w:t>_field[]</w:t>
      </w:r>
      <w:r w:rsidRPr="00EC05AB">
        <w:rPr>
          <w:rFonts w:ascii="Times New Roman" w:hAnsi="Times New Roman" w:cs="Times New Roman"/>
        </w:rPr>
        <w:t xml:space="preserve"> contains the PUF response generated at the field</w:t>
      </w:r>
      <w:r w:rsidRPr="00880A52">
        <w:rPr>
          <w:rFonts w:ascii="Times New Roman" w:hAnsi="Times New Roman" w:cs="Times New Roman"/>
        </w:rPr>
        <w:t>.</w:t>
      </w:r>
    </w:p>
    <w:p w:rsidR="000D35EF" w:rsidRDefault="000D35EF" w:rsidP="000D35EF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scheme can be called from </w:t>
      </w:r>
      <w:r>
        <w:rPr>
          <w:rFonts w:ascii="Times New Roman" w:hAnsi="Times New Roman" w:cs="Times New Roman"/>
          <w:i/>
        </w:rPr>
        <w:t>all_schemes</w:t>
      </w:r>
      <w:r w:rsidRPr="00901DF2">
        <w:rPr>
          <w:rFonts w:ascii="Times New Roman" w:hAnsi="Times New Roman" w:cs="Times New Roman"/>
          <w:i/>
        </w:rPr>
        <w:t>.py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as shown below,</w:t>
      </w:r>
    </w:p>
    <w:p w:rsidR="000D35EF" w:rsidRDefault="000D35EF" w:rsidP="000D35EF">
      <w:pPr>
        <w:pStyle w:val="HTMLPreformatted"/>
        <w:rPr>
          <w:bCs/>
          <w:color w:val="000000"/>
          <w:sz w:val="18"/>
          <w:szCs w:val="18"/>
        </w:rPr>
      </w:pPr>
      <w:r w:rsidRPr="00BE6986">
        <w:rPr>
          <w:bCs/>
          <w:color w:val="000000"/>
          <w:sz w:val="18"/>
          <w:szCs w:val="18"/>
        </w:rPr>
        <w:t xml:space="preserve">identity_map </w:t>
      </w:r>
      <w:r w:rsidRPr="000C6B69">
        <w:rPr>
          <w:bCs/>
          <w:color w:val="000000"/>
          <w:sz w:val="18"/>
          <w:szCs w:val="18"/>
        </w:rPr>
        <w:t>(</w:t>
      </w:r>
      <w:r w:rsidRPr="00BE6986">
        <w:rPr>
          <w:bCs/>
          <w:color w:val="000000"/>
          <w:sz w:val="18"/>
          <w:szCs w:val="18"/>
        </w:rPr>
        <w:t>inputfile, enrol_outputfile, field_outputfile,field_response, enrol_data_row, field_data_row , components, q, t, e, response</w:t>
      </w:r>
      <w:r w:rsidRPr="000C6B69">
        <w:rPr>
          <w:bCs/>
          <w:color w:val="000000"/>
          <w:sz w:val="18"/>
          <w:szCs w:val="18"/>
        </w:rPr>
        <w:t>)</w:t>
      </w:r>
    </w:p>
    <w:p w:rsidR="000D35EF" w:rsidRPr="00090C8A" w:rsidRDefault="000D35EF" w:rsidP="000D35EF">
      <w:pPr>
        <w:spacing w:after="120"/>
        <w:jc w:val="both"/>
        <w:rPr>
          <w:rFonts w:ascii="Times New Roman" w:hAnsi="Times New Roman" w:cs="Times New Roman"/>
        </w:rPr>
      </w:pPr>
      <w:bookmarkStart w:id="10" w:name="_GoBack"/>
      <w:bookmarkEnd w:id="10"/>
    </w:p>
    <w:p w:rsidR="000D35EF" w:rsidRPr="000C6B69" w:rsidRDefault="000D35EF" w:rsidP="000D35EF">
      <w:pPr>
        <w:pStyle w:val="HTMLPreformatted"/>
        <w:rPr>
          <w:bCs/>
          <w:color w:val="000000"/>
          <w:sz w:val="18"/>
          <w:szCs w:val="18"/>
        </w:rPr>
      </w:pPr>
    </w:p>
    <w:p w:rsidR="000D35EF" w:rsidRPr="00880A52" w:rsidRDefault="0028789B" w:rsidP="000D35EF">
      <w:pPr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486400" cy="3828081"/>
            <wp:effectExtent l="1905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828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5EF" w:rsidRDefault="000D35EF" w:rsidP="00E73549">
      <w:pPr>
        <w:spacing w:after="100"/>
        <w:jc w:val="both"/>
      </w:pPr>
    </w:p>
    <w:tbl>
      <w:tblPr>
        <w:tblStyle w:val="LightShading1"/>
        <w:tblW w:w="0" w:type="auto"/>
        <w:tblLook w:val="04A0" w:firstRow="1" w:lastRow="0" w:firstColumn="1" w:lastColumn="0" w:noHBand="0" w:noVBand="1"/>
      </w:tblPr>
      <w:tblGrid>
        <w:gridCol w:w="7712"/>
      </w:tblGrid>
      <w:tr w:rsidR="00E73549" w:rsidTr="004E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2" w:type="dxa"/>
          </w:tcPr>
          <w:p w:rsidR="00E73549" w:rsidRPr="00297B58" w:rsidRDefault="00E73549" w:rsidP="002E6A9D">
            <w:pPr>
              <w:pStyle w:val="HTMLPreformatted"/>
              <w:rPr>
                <w:rFonts w:ascii="Times New Roman" w:hAnsi="Times New Roman" w:cs="Times New Roman"/>
                <w:color w:val="000000"/>
              </w:rPr>
            </w:pPr>
            <w:r w:rsidRPr="00297B58">
              <w:rPr>
                <w:rFonts w:ascii="Times New Roman" w:hAnsi="Times New Roman" w:cs="Times New Roman"/>
                <w:color w:val="000000"/>
              </w:rPr>
              <w:t xml:space="preserve">Algorithm </w:t>
            </w:r>
            <w:r w:rsidR="002E6A9D">
              <w:rPr>
                <w:rFonts w:ascii="Times New Roman" w:hAnsi="Times New Roman" w:cs="Times New Roman"/>
                <w:color w:val="000000"/>
              </w:rPr>
              <w:t>5</w:t>
            </w:r>
            <w:r w:rsidRPr="00297B5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>Identity Mapping</w:t>
            </w:r>
          </w:p>
        </w:tc>
      </w:tr>
      <w:tr w:rsidR="00E73549" w:rsidTr="004E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12" w:type="dxa"/>
            <w:shd w:val="clear" w:color="auto" w:fill="FFFFFF" w:themeFill="background1"/>
          </w:tcPr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  <w:u w:val="single"/>
              </w:rPr>
              <w:t>Id_map_enroll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(F[], t, q, e)://Enrollment: q, t and e  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i=0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ab/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ab/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ab/>
              <w:t>//are parameters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for combo in combinations(F[], t, M)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// choose t out of M raw results F[j]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Qt = 0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for (Ru, 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u w:val="single"/>
              </w:rPr>
              <w:t>Rv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) in combinations(combo, 2, t)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// choose 2 out of t raw results F[j] from combo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FC32B1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Qt += 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u w:val="single"/>
              </w:rPr>
              <w:t>|Ru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- 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u w:val="single"/>
              </w:rPr>
              <w:t>Rv|</w:t>
            </w:r>
            <w:r w:rsidRPr="00FC32B1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vertAlign w:val="superscript"/>
              </w:rPr>
              <w:t>e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end for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F4133A">
              <w:rPr>
                <w:rFonts w:ascii="Times New Roman" w:hAnsi="Times New Roman" w:cs="Times New Roman"/>
                <w:color w:val="000000"/>
              </w:rPr>
              <w:t>ID</w:t>
            </w:r>
            <w:r w:rsidR="00F4133A" w:rsidRPr="00EC05AB">
              <w:rPr>
                <w:rFonts w:ascii="Times New Roman" w:hAnsi="Times New Roman" w:cs="Times New Roman"/>
                <w:color w:val="000000"/>
              </w:rPr>
              <w:t>_enrollment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[i] = </w:t>
            </w:r>
            <w:r w:rsidRPr="00FC32B1">
              <w:rPr>
                <w:rFonts w:ascii="Cambria Math" w:eastAsia="Times New Roman" w:hAnsi="Cambria Math" w:cs="Cambria Math"/>
                <w:b w:val="0"/>
                <w:color w:val="000000" w:themeColor="text1"/>
                <w:sz w:val="20"/>
                <w:szCs w:val="20"/>
              </w:rPr>
              <w:t>⌊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(Qt/q</w:t>
            </w:r>
            <w:r w:rsidRPr="00FC32B1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)</w:t>
            </w:r>
            <w:r w:rsidRPr="00FC32B1">
              <w:rPr>
                <w:rFonts w:ascii="Cambria Math" w:eastAsia="Times New Roman" w:hAnsi="Cambria Math" w:cs="Cambria Math"/>
                <w:b w:val="0"/>
                <w:color w:val="000000" w:themeColor="text1"/>
                <w:sz w:val="20"/>
                <w:szCs w:val="20"/>
              </w:rPr>
              <w:t>⌋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mod 2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Wt[i] = 0.5</w:t>
            </w:r>
            <w:r w:rsidR="00FC32B1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∙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q - (Qt-(</w:t>
            </w:r>
            <w:r w:rsidR="00FC32B1" w:rsidRPr="00FC32B1">
              <w:rPr>
                <w:rFonts w:ascii="Cambria Math" w:eastAsia="Times New Roman" w:hAnsi="Cambria Math" w:cs="Cambria Math"/>
                <w:b w:val="0"/>
                <w:color w:val="000000" w:themeColor="text1"/>
                <w:sz w:val="20"/>
                <w:szCs w:val="20"/>
              </w:rPr>
              <w:t>⌊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Qt/q</w:t>
            </w:r>
            <w:r w:rsidR="00FC32B1" w:rsidRPr="00FC32B1">
              <w:rPr>
                <w:rFonts w:ascii="Cambria Math" w:eastAsia="Times New Roman" w:hAnsi="Cambria Math" w:cs="Cambria Math"/>
                <w:b w:val="0"/>
                <w:color w:val="000000" w:themeColor="text1"/>
                <w:sz w:val="20"/>
                <w:szCs w:val="20"/>
              </w:rPr>
              <w:t>⌋</w:t>
            </w:r>
            <w:r w:rsidR="00FC32B1" w:rsidRPr="00FC32B1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∙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q))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i++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end for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return </w:t>
            </w:r>
            <w:r w:rsidR="00F4133A">
              <w:rPr>
                <w:rFonts w:ascii="Times New Roman" w:hAnsi="Times New Roman" w:cs="Times New Roman"/>
                <w:color w:val="000000"/>
              </w:rPr>
              <w:t>ID</w:t>
            </w:r>
            <w:r w:rsidR="00F4133A" w:rsidRPr="00EC05AB">
              <w:rPr>
                <w:rFonts w:ascii="Times New Roman" w:hAnsi="Times New Roman" w:cs="Times New Roman"/>
                <w:color w:val="000000"/>
              </w:rPr>
              <w:t>_enrollment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, Wt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color w:val="000000" w:themeColor="text1"/>
                <w:sz w:val="20"/>
                <w:szCs w:val="20"/>
                <w:u w:val="single"/>
              </w:rPr>
              <w:t>Id_map_reproduce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(F[], Wt[], t, q, e) //Reproduction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i=0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for combo in combinations(F[], t, M)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// choose t out of M raw results F[j]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Qt = 0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for (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u w:val="single"/>
              </w:rPr>
              <w:t>Fu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, 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u w:val="single"/>
              </w:rPr>
              <w:t>Fv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) in combinations(combo, 2, t)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   // choose 2 out of t raw results F[j] from combo</w:t>
            </w:r>
          </w:p>
          <w:p w:rsidR="000A1963" w:rsidRPr="000A1963" w:rsidRDefault="00FC32B1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FC32B1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lastRenderedPageBreak/>
              <w:t xml:space="preserve">    Qt += </w:t>
            </w:r>
            <w:r w:rsidR="000A1963"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u w:val="single"/>
              </w:rPr>
              <w:t>|Fu</w:t>
            </w:r>
            <w:r w:rsidR="000A1963"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- </w:t>
            </w:r>
            <w:r w:rsidR="000A1963"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u w:val="single"/>
              </w:rPr>
              <w:t>Fv|</w:t>
            </w:r>
            <w:r w:rsidRPr="00FC32B1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  <w:vertAlign w:val="superscript"/>
              </w:rPr>
              <w:t>e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end for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</w:t>
            </w:r>
          </w:p>
          <w:p w:rsidR="000A1963" w:rsidRPr="000A1963" w:rsidRDefault="00FC32B1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FC32B1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Qt'</w:t>
            </w:r>
            <w:r w:rsidR="000A1963"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= Qt + Wt[i]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F4133A">
              <w:rPr>
                <w:rFonts w:ascii="Times New Roman" w:hAnsi="Times New Roman" w:cs="Times New Roman"/>
                <w:color w:val="000000"/>
              </w:rPr>
              <w:t>ID</w:t>
            </w:r>
            <w:r w:rsidR="00F4133A" w:rsidRPr="00EC05AB">
              <w:rPr>
                <w:rFonts w:ascii="Times New Roman" w:hAnsi="Times New Roman" w:cs="Times New Roman"/>
                <w:color w:val="000000"/>
              </w:rPr>
              <w:t>_field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[i] = </w:t>
            </w:r>
            <w:r w:rsidR="00FC32B1" w:rsidRPr="00FC32B1">
              <w:rPr>
                <w:rFonts w:ascii="Cambria Math" w:eastAsia="Times New Roman" w:hAnsi="Cambria Math" w:cs="Cambria Math"/>
                <w:b w:val="0"/>
                <w:color w:val="000000" w:themeColor="text1"/>
                <w:sz w:val="20"/>
                <w:szCs w:val="20"/>
              </w:rPr>
              <w:t>⌊</w:t>
            </w:r>
            <w:r w:rsidR="00FC32B1" w:rsidRPr="00FC32B1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(Qt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'/q</w:t>
            </w:r>
            <w:r w:rsidR="00FC32B1" w:rsidRPr="00FC32B1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)</w:t>
            </w:r>
            <w:r w:rsidR="00FC32B1" w:rsidRPr="00FC32B1">
              <w:rPr>
                <w:rFonts w:ascii="Cambria Math" w:eastAsia="Times New Roman" w:hAnsi="Cambria Math" w:cs="Cambria Math"/>
                <w:b w:val="0"/>
                <w:color w:val="000000" w:themeColor="text1"/>
                <w:sz w:val="20"/>
                <w:szCs w:val="20"/>
              </w:rPr>
              <w:t>⌋</w:t>
            </w: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mod 2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 xml:space="preserve"> i++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  <w:r w:rsidRPr="000A1963"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  <w:t>end for</w:t>
            </w:r>
          </w:p>
          <w:p w:rsidR="000A1963" w:rsidRPr="000A1963" w:rsidRDefault="000A1963" w:rsidP="000A1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b w:val="0"/>
                <w:color w:val="000000" w:themeColor="text1"/>
                <w:sz w:val="20"/>
                <w:szCs w:val="20"/>
              </w:rPr>
            </w:pPr>
          </w:p>
          <w:p w:rsidR="00E73549" w:rsidRPr="00FC32B1" w:rsidRDefault="000A1963" w:rsidP="000A1963">
            <w:pPr>
              <w:pStyle w:val="HTMLPreformatted"/>
              <w:rPr>
                <w:b w:val="0"/>
                <w:color w:val="000000"/>
                <w:sz w:val="18"/>
                <w:szCs w:val="18"/>
              </w:rPr>
            </w:pPr>
            <w:r w:rsidRPr="00FC32B1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return ID</w:t>
            </w:r>
          </w:p>
        </w:tc>
      </w:tr>
    </w:tbl>
    <w:p w:rsidR="00DB221D" w:rsidRDefault="00DB221D" w:rsidP="00042D77">
      <w:pPr>
        <w:spacing w:after="120"/>
        <w:jc w:val="both"/>
        <w:rPr>
          <w:rFonts w:ascii="Times New Roman" w:hAnsi="Times New Roman" w:cs="Times New Roman"/>
        </w:rPr>
      </w:pPr>
    </w:p>
    <w:p w:rsidR="00A85653" w:rsidRPr="00880A52" w:rsidRDefault="00A85653" w:rsidP="0012582E">
      <w:pPr>
        <w:pStyle w:val="IEEEHeading1"/>
        <w:spacing w:before="80"/>
      </w:pPr>
    </w:p>
    <w:p w:rsidR="00657D5E" w:rsidRPr="00880A52" w:rsidRDefault="00657D5E" w:rsidP="00657D5E">
      <w:pPr>
        <w:spacing w:after="120"/>
        <w:ind w:left="360"/>
        <w:jc w:val="both"/>
        <w:rPr>
          <w:rFonts w:ascii="Times New Roman" w:hAnsi="Times New Roman" w:cs="Times New Roman"/>
        </w:rPr>
      </w:pPr>
    </w:p>
    <w:p w:rsidR="005B5683" w:rsidRPr="00880A52" w:rsidRDefault="00D27508" w:rsidP="00FB36FD">
      <w:pPr>
        <w:pStyle w:val="Heading1"/>
        <w:rPr>
          <w:rFonts w:ascii="Times New Roman" w:hAnsi="Times New Roman" w:cs="Times New Roman"/>
        </w:rPr>
      </w:pPr>
      <w:bookmarkStart w:id="11" w:name="_Toc458179191"/>
      <w:r w:rsidRPr="00880A52">
        <w:rPr>
          <w:rFonts w:ascii="Times New Roman" w:hAnsi="Times New Roman" w:cs="Times New Roman"/>
        </w:rPr>
        <w:t>PUF Properties</w:t>
      </w:r>
      <w:bookmarkEnd w:id="11"/>
    </w:p>
    <w:p w:rsidR="00026BC6" w:rsidRPr="00880A52" w:rsidRDefault="00D27508" w:rsidP="00C743A5">
      <w:pPr>
        <w:pStyle w:val="ChapterBodyCopy"/>
        <w:jc w:val="both"/>
        <w:rPr>
          <w:rFonts w:ascii="Times New Roman" w:hAnsi="Times New Roman" w:cs="Times New Roman"/>
        </w:rPr>
      </w:pPr>
      <w:r w:rsidRPr="00880A52">
        <w:rPr>
          <w:rFonts w:ascii="Times New Roman" w:hAnsi="Times New Roman" w:cs="Times New Roman"/>
        </w:rPr>
        <w:t>The following are the important properties of PUF. These properties evaluate the quality of PUF.</w:t>
      </w:r>
      <w:r w:rsidR="00415F31">
        <w:rPr>
          <w:rFonts w:ascii="Times New Roman" w:hAnsi="Times New Roman" w:cs="Times New Roman"/>
        </w:rPr>
        <w:t xml:space="preserve"> </w:t>
      </w:r>
    </w:p>
    <w:p w:rsidR="00D27508" w:rsidRPr="00880A52" w:rsidRDefault="00D27508" w:rsidP="00C743A5">
      <w:pPr>
        <w:pStyle w:val="ChapterBodyCopy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880A52">
        <w:rPr>
          <w:rFonts w:ascii="Times New Roman" w:hAnsi="Times New Roman" w:cs="Times New Roman"/>
        </w:rPr>
        <w:t>Uniqueness</w:t>
      </w:r>
    </w:p>
    <w:p w:rsidR="00D27508" w:rsidRPr="00880A52" w:rsidRDefault="00D27508" w:rsidP="00C743A5">
      <w:pPr>
        <w:pStyle w:val="ChapterBodyCopy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880A52">
        <w:rPr>
          <w:rFonts w:ascii="Times New Roman" w:hAnsi="Times New Roman" w:cs="Times New Roman"/>
        </w:rPr>
        <w:t>Reliability</w:t>
      </w:r>
    </w:p>
    <w:p w:rsidR="00D27508" w:rsidRPr="00880A52" w:rsidRDefault="00717E8E" w:rsidP="00C743A5">
      <w:pPr>
        <w:pStyle w:val="ChapterBodyCopy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Entropy</w:t>
      </w:r>
    </w:p>
    <w:p w:rsidR="005B5683" w:rsidRPr="00880A52" w:rsidRDefault="00CB7830" w:rsidP="00274FA8">
      <w:pPr>
        <w:pStyle w:val="Heading2"/>
        <w:rPr>
          <w:rFonts w:ascii="Times New Roman" w:hAnsi="Times New Roman" w:cs="Times New Roman"/>
        </w:rPr>
      </w:pPr>
      <w:bookmarkStart w:id="12" w:name="_Toc458179192"/>
      <w:r w:rsidRPr="00880A52">
        <w:rPr>
          <w:rFonts w:ascii="Times New Roman" w:hAnsi="Times New Roman" w:cs="Times New Roman"/>
        </w:rPr>
        <w:t>Uniqueness</w:t>
      </w:r>
      <w:bookmarkEnd w:id="12"/>
    </w:p>
    <w:p w:rsidR="00F92232" w:rsidRDefault="00286297" w:rsidP="00C743A5">
      <w:pPr>
        <w:pStyle w:val="TemplateInstructions-DeleteBeforePublishing"/>
        <w:jc w:val="both"/>
        <w:rPr>
          <w:rFonts w:ascii="Times New Roman" w:hAnsi="Times New Roman" w:cs="Times New Roman"/>
          <w:i w:val="0"/>
        </w:rPr>
      </w:pPr>
      <w:r w:rsidRPr="00880A52">
        <w:rPr>
          <w:rFonts w:ascii="Times New Roman" w:hAnsi="Times New Roman" w:cs="Times New Roman"/>
          <w:i w:val="0"/>
        </w:rPr>
        <w:t xml:space="preserve">The </w:t>
      </w:r>
      <w:r w:rsidR="00AB39B8">
        <w:rPr>
          <w:rFonts w:ascii="Times New Roman" w:hAnsi="Times New Roman" w:cs="Times New Roman"/>
          <w:i w:val="0"/>
        </w:rPr>
        <w:t>function</w:t>
      </w:r>
      <w:r w:rsidRPr="00880A52">
        <w:rPr>
          <w:rFonts w:ascii="Times New Roman" w:hAnsi="Times New Roman" w:cs="Times New Roman"/>
          <w:i w:val="0"/>
        </w:rPr>
        <w:t xml:space="preserve"> named </w:t>
      </w:r>
      <w:r w:rsidRPr="00880A52">
        <w:rPr>
          <w:rFonts w:ascii="Times New Roman" w:hAnsi="Times New Roman" w:cs="Times New Roman"/>
        </w:rPr>
        <w:t>uniqueness</w:t>
      </w:r>
      <w:r w:rsidR="00AB39B8">
        <w:rPr>
          <w:rFonts w:ascii="Times New Roman" w:hAnsi="Times New Roman" w:cs="Times New Roman"/>
        </w:rPr>
        <w:t>()</w:t>
      </w:r>
      <w:r w:rsidRPr="00880A52">
        <w:rPr>
          <w:rFonts w:ascii="Times New Roman" w:hAnsi="Times New Roman" w:cs="Times New Roman"/>
          <w:i w:val="0"/>
        </w:rPr>
        <w:t xml:space="preserve"> determines the Uniqueness property of PUF. </w:t>
      </w:r>
      <w:r w:rsidR="00C75B5E" w:rsidRPr="00880A52">
        <w:rPr>
          <w:rFonts w:ascii="Times New Roman" w:hAnsi="Times New Roman" w:cs="Times New Roman"/>
          <w:i w:val="0"/>
        </w:rPr>
        <w:t xml:space="preserve">The input for this script is the PUF response of more than one chip. </w:t>
      </w:r>
      <w:r w:rsidR="00F92232">
        <w:rPr>
          <w:rFonts w:ascii="Times New Roman" w:hAnsi="Times New Roman" w:cs="Times New Roman"/>
          <w:i w:val="0"/>
        </w:rPr>
        <w:t xml:space="preserve">This </w:t>
      </w:r>
      <w:r w:rsidR="00AB39B8">
        <w:rPr>
          <w:rFonts w:ascii="Times New Roman" w:hAnsi="Times New Roman" w:cs="Times New Roman"/>
          <w:i w:val="0"/>
        </w:rPr>
        <w:t>function</w:t>
      </w:r>
      <w:r w:rsidR="00F92232">
        <w:rPr>
          <w:rFonts w:ascii="Times New Roman" w:hAnsi="Times New Roman" w:cs="Times New Roman"/>
          <w:i w:val="0"/>
        </w:rPr>
        <w:t xml:space="preserve"> can be called from </w:t>
      </w:r>
      <w:r w:rsidR="00AB39B8">
        <w:rPr>
          <w:rFonts w:ascii="Times New Roman" w:hAnsi="Times New Roman" w:cs="Times New Roman"/>
        </w:rPr>
        <w:t>all_schemes</w:t>
      </w:r>
      <w:r w:rsidR="00F92232" w:rsidRPr="00F92232">
        <w:rPr>
          <w:rFonts w:ascii="Times New Roman" w:hAnsi="Times New Roman" w:cs="Times New Roman"/>
        </w:rPr>
        <w:t>.py</w:t>
      </w:r>
      <w:r w:rsidR="00F92232">
        <w:rPr>
          <w:rFonts w:ascii="Times New Roman" w:hAnsi="Times New Roman" w:cs="Times New Roman"/>
          <w:i w:val="0"/>
        </w:rPr>
        <w:t xml:space="preserve"> by providing the following parameters,</w:t>
      </w:r>
    </w:p>
    <w:p w:rsidR="00F92232" w:rsidRDefault="00F92232" w:rsidP="00F92232">
      <w:pPr>
        <w:pStyle w:val="HTMLPreformatted"/>
        <w:rPr>
          <w:rFonts w:ascii="Times New Roman" w:hAnsi="Times New Roman" w:cs="Times New Roman"/>
          <w:i/>
        </w:rPr>
      </w:pPr>
      <w:r w:rsidRPr="00F92232">
        <w:rPr>
          <w:bCs/>
          <w:color w:val="000000"/>
          <w:sz w:val="18"/>
          <w:szCs w:val="18"/>
        </w:rPr>
        <w:t>uniqueness(</w:t>
      </w:r>
      <w:r w:rsidR="00AB39B8" w:rsidRPr="00AB39B8">
        <w:rPr>
          <w:bCs/>
          <w:color w:val="000000"/>
          <w:sz w:val="18"/>
          <w:szCs w:val="18"/>
        </w:rPr>
        <w:t>inputdata, outputfile, No. of devices, response_bits</w:t>
      </w:r>
      <w:r w:rsidRPr="00F92232">
        <w:rPr>
          <w:bCs/>
          <w:color w:val="000000"/>
          <w:sz w:val="18"/>
          <w:szCs w:val="18"/>
        </w:rPr>
        <w:t>)</w:t>
      </w:r>
      <w:r w:rsidRPr="00F92232">
        <w:rPr>
          <w:bCs/>
          <w:color w:val="000000"/>
          <w:sz w:val="18"/>
          <w:szCs w:val="18"/>
        </w:rPr>
        <w:tab/>
      </w:r>
      <w:r w:rsidRPr="00F92232">
        <w:rPr>
          <w:rFonts w:ascii="Times New Roman" w:hAnsi="Times New Roman" w:cs="Times New Roman"/>
        </w:rPr>
        <w:tab/>
        <w:t xml:space="preserve"> </w:t>
      </w:r>
      <w:r w:rsidRPr="00F92232">
        <w:rPr>
          <w:rFonts w:ascii="Times New Roman" w:hAnsi="Times New Roman" w:cs="Times New Roman"/>
        </w:rPr>
        <w:tab/>
      </w:r>
      <w:r w:rsidRPr="00F92232">
        <w:rPr>
          <w:rFonts w:ascii="Times New Roman" w:hAnsi="Times New Roman" w:cs="Times New Roman"/>
        </w:rPr>
        <w:tab/>
      </w:r>
    </w:p>
    <w:p w:rsidR="008E0459" w:rsidRPr="00880A52" w:rsidRDefault="00C75B5E" w:rsidP="00C743A5">
      <w:pPr>
        <w:pStyle w:val="TemplateInstructions-DeleteBeforePublishing"/>
        <w:jc w:val="both"/>
        <w:rPr>
          <w:rFonts w:ascii="Times New Roman" w:hAnsi="Times New Roman" w:cs="Times New Roman"/>
          <w:i w:val="0"/>
        </w:rPr>
      </w:pPr>
      <w:r w:rsidRPr="00880A52">
        <w:rPr>
          <w:rFonts w:ascii="Times New Roman" w:hAnsi="Times New Roman" w:cs="Times New Roman"/>
          <w:i w:val="0"/>
        </w:rPr>
        <w:t xml:space="preserve">Finally, the script generates the uniqueness and </w:t>
      </w:r>
      <w:r w:rsidR="00F45B56">
        <w:rPr>
          <w:rFonts w:ascii="Times New Roman" w:hAnsi="Times New Roman" w:cs="Times New Roman"/>
          <w:i w:val="0"/>
        </w:rPr>
        <w:t>stores the result in an output file</w:t>
      </w:r>
      <w:r w:rsidRPr="00880A52">
        <w:rPr>
          <w:rFonts w:ascii="Times New Roman" w:hAnsi="Times New Roman" w:cs="Times New Roman"/>
          <w:i w:val="0"/>
        </w:rPr>
        <w:t>.</w:t>
      </w:r>
      <w:r w:rsidR="00F45B56">
        <w:rPr>
          <w:rFonts w:ascii="Times New Roman" w:hAnsi="Times New Roman" w:cs="Times New Roman"/>
          <w:i w:val="0"/>
        </w:rPr>
        <w:t xml:space="preserve"> This script also generates the Hamming Distances between all the devices. These distances can be used to determine the </w:t>
      </w:r>
      <w:r w:rsidR="00A41542">
        <w:rPr>
          <w:rFonts w:ascii="Times New Roman" w:hAnsi="Times New Roman" w:cs="Times New Roman"/>
          <w:i w:val="0"/>
        </w:rPr>
        <w:t>minimum, maximum or mean</w:t>
      </w:r>
      <w:r w:rsidR="00F45B56">
        <w:rPr>
          <w:rFonts w:ascii="Times New Roman" w:hAnsi="Times New Roman" w:cs="Times New Roman"/>
          <w:i w:val="0"/>
        </w:rPr>
        <w:t xml:space="preserve"> inter-chip Hamming distance.</w:t>
      </w:r>
    </w:p>
    <w:p w:rsidR="00C75B5E" w:rsidRDefault="00896770" w:rsidP="000E7B3A">
      <w:pPr>
        <w:pStyle w:val="TemplateInstructions-DeleteBeforePublishing"/>
        <w:jc w:val="center"/>
        <w:rPr>
          <w:rFonts w:ascii="Times New Roman" w:hAnsi="Times New Roman" w:cs="Times New Roman"/>
          <w:i w:val="0"/>
        </w:rPr>
      </w:pPr>
      <w:r w:rsidRPr="000E7B3A">
        <w:rPr>
          <w:rFonts w:ascii="Times New Roman" w:hAnsi="Times New Roman" w:cs="Times New Roman"/>
          <w:i w:val="0"/>
          <w:noProof/>
        </w:rPr>
        <w:drawing>
          <wp:inline distT="0" distB="0" distL="0" distR="0">
            <wp:extent cx="4210050" cy="1253374"/>
            <wp:effectExtent l="1905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893" cy="1255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B3A" w:rsidRDefault="000E7B3A" w:rsidP="000E7B3A">
      <w:pPr>
        <w:pStyle w:val="TemplateInstructions-DeleteBeforePublishing"/>
        <w:jc w:val="both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The information of Hamming distance generated by the script can be used to draw the histogram like the one shown below,</w:t>
      </w:r>
    </w:p>
    <w:p w:rsidR="000E7B3A" w:rsidRDefault="000E7B3A" w:rsidP="000E7B3A">
      <w:pPr>
        <w:pStyle w:val="TemplateInstructions-DeleteBeforePublishing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332469" cy="1631950"/>
            <wp:effectExtent l="19050" t="0" r="1281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469" cy="163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B3A" w:rsidRDefault="000E7B3A" w:rsidP="000E7B3A">
      <w:pPr>
        <w:pStyle w:val="TemplateInstructions-DeleteBeforePublishing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Inter-chip Hamming distance</w:t>
      </w:r>
    </w:p>
    <w:p w:rsidR="000E7B3A" w:rsidRPr="00880A52" w:rsidRDefault="000E7B3A" w:rsidP="000E7B3A">
      <w:pPr>
        <w:pStyle w:val="TemplateInstructions-DeleteBeforePublishing"/>
        <w:jc w:val="both"/>
        <w:rPr>
          <w:rFonts w:ascii="Times New Roman" w:hAnsi="Times New Roman" w:cs="Times New Roman"/>
          <w:i w:val="0"/>
        </w:rPr>
      </w:pPr>
      <w:r w:rsidRPr="000E7B3A">
        <w:rPr>
          <w:rFonts w:ascii="Times New Roman" w:hAnsi="Times New Roman" w:cs="Times New Roman"/>
          <w:i w:val="0"/>
        </w:rPr>
        <w:t xml:space="preserve">In the above </w:t>
      </w:r>
      <w:r w:rsidR="00016DBC">
        <w:rPr>
          <w:rFonts w:ascii="Times New Roman" w:hAnsi="Times New Roman" w:cs="Times New Roman"/>
          <w:i w:val="0"/>
        </w:rPr>
        <w:t>histogram</w:t>
      </w:r>
      <w:r w:rsidRPr="000E7B3A">
        <w:rPr>
          <w:rFonts w:ascii="Times New Roman" w:hAnsi="Times New Roman" w:cs="Times New Roman"/>
          <w:i w:val="0"/>
        </w:rPr>
        <w:t xml:space="preserve">, the x-axis shows the normalized Hamming Distance. While the y-axis (denoted frequency) shows the total number of times a given normalized inter-chip Hamming distance was obtained. In the above figure 25 devices have been used, the total number of combinations (i.e., the total number of board pairs {i,j}) is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/>
                    <w:sz w:val="20"/>
                    <w:szCs w:val="20"/>
                  </w:rPr>
                  <m:t>25</m:t>
                </m:r>
              </m:num>
              <m:den>
                <m: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 w:rsidRPr="00010C5A">
        <w:rPr>
          <w:sz w:val="20"/>
          <w:szCs w:val="20"/>
        </w:rPr>
        <w:t xml:space="preserve"> </w:t>
      </w:r>
      <w:r w:rsidRPr="000E7B3A">
        <w:rPr>
          <w:rFonts w:ascii="Times New Roman" w:hAnsi="Times New Roman" w:cs="Times New Roman"/>
          <w:i w:val="0"/>
        </w:rPr>
        <w:t>= 300. In ideal case, the normalized inter-chip HD should be 50% and will follow the binomial distribution. It means that 50% PUF output bits are different between PUF A and PUF B</w:t>
      </w:r>
      <w:r>
        <w:rPr>
          <w:rFonts w:ascii="Times New Roman" w:hAnsi="Times New Roman" w:cs="Times New Roman"/>
          <w:i w:val="0"/>
        </w:rPr>
        <w:t>.</w:t>
      </w:r>
    </w:p>
    <w:p w:rsidR="005B5683" w:rsidRPr="00880A52" w:rsidRDefault="00CB7830" w:rsidP="00CB7830">
      <w:pPr>
        <w:pStyle w:val="Heading2"/>
        <w:rPr>
          <w:rFonts w:ascii="Times New Roman" w:hAnsi="Times New Roman" w:cs="Times New Roman"/>
        </w:rPr>
      </w:pPr>
      <w:bookmarkStart w:id="13" w:name="_Toc458179193"/>
      <w:r w:rsidRPr="00880A52">
        <w:rPr>
          <w:rFonts w:ascii="Times New Roman" w:hAnsi="Times New Roman" w:cs="Times New Roman"/>
        </w:rPr>
        <w:t>Reliability</w:t>
      </w:r>
      <w:bookmarkEnd w:id="13"/>
    </w:p>
    <w:p w:rsidR="00537E9F" w:rsidRDefault="00D02633" w:rsidP="00C743A5">
      <w:pPr>
        <w:jc w:val="both"/>
        <w:rPr>
          <w:rFonts w:ascii="Times New Roman" w:hAnsi="Times New Roman" w:cs="Times New Roman"/>
        </w:rPr>
      </w:pPr>
      <w:r w:rsidRPr="00880A52">
        <w:rPr>
          <w:rFonts w:ascii="Times New Roman" w:hAnsi="Times New Roman" w:cs="Times New Roman"/>
        </w:rPr>
        <w:t xml:space="preserve">The </w:t>
      </w:r>
      <w:r w:rsidR="0068592D">
        <w:rPr>
          <w:rFonts w:ascii="Times New Roman" w:hAnsi="Times New Roman" w:cs="Times New Roman"/>
        </w:rPr>
        <w:t>function named</w:t>
      </w:r>
      <w:r w:rsidR="00651D39" w:rsidRPr="00880A52">
        <w:rPr>
          <w:rFonts w:ascii="Times New Roman" w:hAnsi="Times New Roman" w:cs="Times New Roman"/>
        </w:rPr>
        <w:t xml:space="preserve"> </w:t>
      </w:r>
      <w:r w:rsidR="00651D39" w:rsidRPr="00880A52">
        <w:rPr>
          <w:rFonts w:ascii="Times New Roman" w:hAnsi="Times New Roman" w:cs="Times New Roman"/>
          <w:i/>
        </w:rPr>
        <w:t>reliability</w:t>
      </w:r>
      <w:r w:rsidR="0068592D">
        <w:rPr>
          <w:rFonts w:ascii="Times New Roman" w:hAnsi="Times New Roman" w:cs="Times New Roman"/>
          <w:i/>
        </w:rPr>
        <w:t>()</w:t>
      </w:r>
      <w:r w:rsidR="00651D39" w:rsidRPr="00880A52">
        <w:rPr>
          <w:rFonts w:ascii="Times New Roman" w:hAnsi="Times New Roman" w:cs="Times New Roman"/>
        </w:rPr>
        <w:t xml:space="preserve"> determines the reliability of PUF output under different conditions.</w:t>
      </w:r>
      <w:r w:rsidR="00D87F5F" w:rsidRPr="00880A52">
        <w:rPr>
          <w:rFonts w:ascii="Times New Roman" w:hAnsi="Times New Roman" w:cs="Times New Roman"/>
        </w:rPr>
        <w:t xml:space="preserve"> The input files consists </w:t>
      </w:r>
      <w:r w:rsidR="00384570">
        <w:rPr>
          <w:rFonts w:ascii="Times New Roman" w:hAnsi="Times New Roman" w:cs="Times New Roman"/>
        </w:rPr>
        <w:t>of the</w:t>
      </w:r>
      <w:r w:rsidR="00D87F5F" w:rsidRPr="00880A52">
        <w:rPr>
          <w:rFonts w:ascii="Times New Roman" w:hAnsi="Times New Roman" w:cs="Times New Roman"/>
        </w:rPr>
        <w:t xml:space="preserve"> PUF response at room temperature </w:t>
      </w:r>
      <w:r w:rsidR="00384570">
        <w:rPr>
          <w:rFonts w:ascii="Times New Roman" w:hAnsi="Times New Roman" w:cs="Times New Roman"/>
        </w:rPr>
        <w:t>and</w:t>
      </w:r>
      <w:r w:rsidR="00D87F5F" w:rsidRPr="00880A52">
        <w:rPr>
          <w:rFonts w:ascii="Times New Roman" w:hAnsi="Times New Roman" w:cs="Times New Roman"/>
        </w:rPr>
        <w:t xml:space="preserve"> nominal voltage. </w:t>
      </w:r>
      <w:r w:rsidR="00537E9F">
        <w:rPr>
          <w:rFonts w:ascii="Times New Roman" w:hAnsi="Times New Roman" w:cs="Times New Roman"/>
        </w:rPr>
        <w:t>On the other hand Field</w:t>
      </w:r>
      <w:r w:rsidR="00D87F5F" w:rsidRPr="00880A52">
        <w:rPr>
          <w:rFonts w:ascii="Times New Roman" w:hAnsi="Times New Roman" w:cs="Times New Roman"/>
        </w:rPr>
        <w:t xml:space="preserve"> files consist of PUF response at different temperature or voltage condition</w:t>
      </w:r>
      <w:r w:rsidR="00537E9F">
        <w:rPr>
          <w:rFonts w:ascii="Times New Roman" w:hAnsi="Times New Roman" w:cs="Times New Roman"/>
        </w:rPr>
        <w:t>s in the field</w:t>
      </w:r>
      <w:r w:rsidR="00D87F5F" w:rsidRPr="00880A52">
        <w:rPr>
          <w:rFonts w:ascii="Times New Roman" w:hAnsi="Times New Roman" w:cs="Times New Roman"/>
        </w:rPr>
        <w:t xml:space="preserve">. </w:t>
      </w:r>
      <w:r w:rsidR="00537E9F">
        <w:rPr>
          <w:rFonts w:ascii="Times New Roman" w:hAnsi="Times New Roman" w:cs="Times New Roman"/>
        </w:rPr>
        <w:t xml:space="preserve">The </w:t>
      </w:r>
      <w:r w:rsidR="0068592D">
        <w:rPr>
          <w:rFonts w:ascii="Times New Roman" w:hAnsi="Times New Roman" w:cs="Times New Roman"/>
        </w:rPr>
        <w:t>function</w:t>
      </w:r>
      <w:r w:rsidR="00537E9F">
        <w:rPr>
          <w:rFonts w:ascii="Times New Roman" w:hAnsi="Times New Roman" w:cs="Times New Roman"/>
        </w:rPr>
        <w:t xml:space="preserve"> can be called from </w:t>
      </w:r>
      <w:r w:rsidR="0068592D">
        <w:rPr>
          <w:rFonts w:ascii="Times New Roman" w:hAnsi="Times New Roman" w:cs="Times New Roman"/>
          <w:i/>
        </w:rPr>
        <w:t>all_schemes.py</w:t>
      </w:r>
      <w:r w:rsidR="00537E9F">
        <w:rPr>
          <w:rFonts w:ascii="Times New Roman" w:hAnsi="Times New Roman" w:cs="Times New Roman"/>
        </w:rPr>
        <w:t xml:space="preserve"> by providing the following parameters,</w:t>
      </w:r>
    </w:p>
    <w:p w:rsidR="00537E9F" w:rsidRPr="00537E9F" w:rsidRDefault="00537E9F" w:rsidP="00C743A5">
      <w:pPr>
        <w:jc w:val="both"/>
        <w:rPr>
          <w:rFonts w:ascii="Courier New" w:hAnsi="Courier New" w:cs="Courier New"/>
          <w:sz w:val="18"/>
        </w:rPr>
      </w:pPr>
      <w:r w:rsidRPr="00537E9F">
        <w:rPr>
          <w:rFonts w:ascii="Courier New" w:hAnsi="Courier New" w:cs="Courier New"/>
          <w:sz w:val="18"/>
        </w:rPr>
        <w:t>reliability(</w:t>
      </w:r>
      <w:r w:rsidR="0035318C" w:rsidRPr="0035318C">
        <w:rPr>
          <w:rFonts w:ascii="Courier New" w:hAnsi="Courier New" w:cs="Courier New"/>
          <w:sz w:val="18"/>
        </w:rPr>
        <w:t>inputdata_nominal, inputdata_field, output_file, Num_devices_field, Response_lengt</w:t>
      </w:r>
      <w:r w:rsidR="0035318C">
        <w:rPr>
          <w:rFonts w:ascii="Courier New" w:hAnsi="Courier New" w:cs="Courier New"/>
          <w:sz w:val="18"/>
        </w:rPr>
        <w:t>h</w:t>
      </w:r>
      <w:r w:rsidR="0035318C" w:rsidRPr="0035318C">
        <w:rPr>
          <w:rFonts w:ascii="Courier New" w:hAnsi="Courier New" w:cs="Courier New"/>
          <w:sz w:val="18"/>
        </w:rPr>
        <w:t>, directory_name</w:t>
      </w:r>
      <w:r w:rsidRPr="00537E9F">
        <w:rPr>
          <w:rFonts w:ascii="Courier New" w:hAnsi="Courier New" w:cs="Courier New"/>
          <w:sz w:val="18"/>
        </w:rPr>
        <w:t>)</w:t>
      </w:r>
    </w:p>
    <w:p w:rsidR="00AB55B0" w:rsidRDefault="00AB55B0" w:rsidP="00C743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determine the reliability of devices at field conditions, the user has to provide the name of directory where the field data is stored, in the </w:t>
      </w:r>
      <w:r w:rsidRPr="00AB55B0">
        <w:rPr>
          <w:rFonts w:ascii="Times New Roman" w:hAnsi="Times New Roman" w:cs="Times New Roman"/>
          <w:i/>
        </w:rPr>
        <w:t>config.py</w:t>
      </w:r>
      <w:r>
        <w:rPr>
          <w:rFonts w:ascii="Times New Roman" w:hAnsi="Times New Roman" w:cs="Times New Roman"/>
        </w:rPr>
        <w:t xml:space="preserve"> as shown below,</w:t>
      </w:r>
    </w:p>
    <w:p w:rsidR="00AB55B0" w:rsidRDefault="00AB55B0" w:rsidP="00C743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743450" cy="493036"/>
            <wp:effectExtent l="19050" t="0" r="0" b="0"/>
            <wp:docPr id="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93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5B0" w:rsidRDefault="00AB55B0" w:rsidP="00C743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Additionally, the </w:t>
      </w:r>
      <w:r w:rsidRPr="00AB55B0">
        <w:rPr>
          <w:rFonts w:ascii="Courier New" w:hAnsi="Courier New" w:cs="Courier New"/>
          <w:sz w:val="18"/>
        </w:rPr>
        <w:t>field_nominal</w:t>
      </w:r>
      <w:r>
        <w:rPr>
          <w:rFonts w:ascii="Times New Roman" w:hAnsi="Times New Roman" w:cs="Times New Roman"/>
        </w:rPr>
        <w:t xml:space="preserve"> is the name of file in the directory that contains the data for the same devices under nominal conditions (room temperature…). The format of input data is shown below,</w:t>
      </w:r>
    </w:p>
    <w:p w:rsidR="00AB55B0" w:rsidRDefault="00AB55B0" w:rsidP="00AB55B0">
      <w:pPr>
        <w:jc w:val="center"/>
      </w:pPr>
      <w:r>
        <w:object w:dxaOrig="4826" w:dyaOrig="3680">
          <v:shape id="_x0000_i1030" type="#_x0000_t75" style="width:241.5pt;height:184pt" o:ole="">
            <v:imagedata r:id="rId31" o:title=""/>
          </v:shape>
          <o:OLEObject Type="Embed" ProgID="Visio.Drawing.11" ShapeID="_x0000_i1030" DrawAspect="Content" ObjectID="_1531922166" r:id="rId32"/>
        </w:object>
      </w:r>
    </w:p>
    <w:p w:rsidR="00AB55B0" w:rsidRDefault="00AB55B0" w:rsidP="00AB55B0">
      <w:pPr>
        <w:jc w:val="center"/>
        <w:rPr>
          <w:rFonts w:ascii="Times New Roman" w:hAnsi="Times New Roman" w:cs="Times New Roman"/>
        </w:rPr>
      </w:pPr>
      <w:r>
        <w:t>Input Data Format</w:t>
      </w:r>
    </w:p>
    <w:p w:rsidR="000F0788" w:rsidRDefault="000F0788" w:rsidP="00C743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list of device names in the first column of all input files in the field directory must be similar.</w:t>
      </w:r>
      <w:r w:rsidR="00473643">
        <w:rPr>
          <w:rFonts w:ascii="Times New Roman" w:hAnsi="Times New Roman" w:cs="Times New Roman"/>
        </w:rPr>
        <w:t xml:space="preserve"> The number of files in the field depends on the number of field conditions. For each condition of voltage and temperature a single csv file is required.</w:t>
      </w:r>
    </w:p>
    <w:p w:rsidR="00D02633" w:rsidRPr="00880A52" w:rsidRDefault="00D87F5F" w:rsidP="00C743A5">
      <w:pPr>
        <w:jc w:val="both"/>
        <w:rPr>
          <w:rFonts w:ascii="Times New Roman" w:hAnsi="Times New Roman" w:cs="Times New Roman"/>
        </w:rPr>
      </w:pPr>
      <w:r w:rsidRPr="00880A52">
        <w:rPr>
          <w:rFonts w:ascii="Times New Roman" w:hAnsi="Times New Roman" w:cs="Times New Roman"/>
        </w:rPr>
        <w:t xml:space="preserve">The output of the script shows the </w:t>
      </w:r>
      <w:r w:rsidR="00384570">
        <w:rPr>
          <w:rFonts w:ascii="Times New Roman" w:hAnsi="Times New Roman" w:cs="Times New Roman"/>
        </w:rPr>
        <w:t xml:space="preserve">number of erroneous bits at each condition. It also shows the </w:t>
      </w:r>
      <w:r w:rsidR="00384570" w:rsidRPr="00880A52">
        <w:rPr>
          <w:rFonts w:ascii="Times New Roman" w:hAnsi="Times New Roman" w:cs="Times New Roman"/>
        </w:rPr>
        <w:t>average reliability for all conditions</w:t>
      </w:r>
      <w:r w:rsidRPr="00880A52">
        <w:rPr>
          <w:rFonts w:ascii="Times New Roman" w:hAnsi="Times New Roman" w:cs="Times New Roman"/>
        </w:rPr>
        <w:t xml:space="preserve">. </w:t>
      </w:r>
      <w:r w:rsidR="00384570">
        <w:rPr>
          <w:rFonts w:ascii="Times New Roman" w:hAnsi="Times New Roman" w:cs="Times New Roman"/>
        </w:rPr>
        <w:t>These results are store</w:t>
      </w:r>
      <w:r w:rsidR="00BF0D76">
        <w:rPr>
          <w:rFonts w:ascii="Times New Roman" w:hAnsi="Times New Roman" w:cs="Times New Roman"/>
        </w:rPr>
        <w:t>d</w:t>
      </w:r>
      <w:r w:rsidR="00384570">
        <w:rPr>
          <w:rFonts w:ascii="Times New Roman" w:hAnsi="Times New Roman" w:cs="Times New Roman"/>
        </w:rPr>
        <w:t xml:space="preserve"> in a separate file.</w:t>
      </w:r>
    </w:p>
    <w:p w:rsidR="00D87F5F" w:rsidRDefault="0018454E" w:rsidP="002E6A9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73500" cy="978958"/>
            <wp:effectExtent l="1905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0" cy="97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5B0" w:rsidRPr="00880A52" w:rsidRDefault="00AB55B0" w:rsidP="00AB55B0">
      <w:pPr>
        <w:rPr>
          <w:rFonts w:ascii="Times New Roman" w:hAnsi="Times New Roman" w:cs="Times New Roman"/>
        </w:rPr>
      </w:pPr>
    </w:p>
    <w:p w:rsidR="0047550B" w:rsidRPr="00880A52" w:rsidRDefault="00717E8E" w:rsidP="00CB7830">
      <w:pPr>
        <w:pStyle w:val="Heading2"/>
        <w:rPr>
          <w:rFonts w:ascii="Times New Roman" w:hAnsi="Times New Roman" w:cs="Times New Roman"/>
        </w:rPr>
      </w:pPr>
      <w:bookmarkStart w:id="14" w:name="_Toc458179194"/>
      <w:r>
        <w:rPr>
          <w:rFonts w:ascii="Times New Roman" w:hAnsi="Times New Roman" w:cs="Times New Roman"/>
        </w:rPr>
        <w:t>Entropy</w:t>
      </w:r>
      <w:bookmarkEnd w:id="14"/>
    </w:p>
    <w:p w:rsidR="004921B0" w:rsidRDefault="00EA12A8" w:rsidP="00C743A5">
      <w:pPr>
        <w:jc w:val="both"/>
        <w:rPr>
          <w:rFonts w:ascii="Times New Roman" w:hAnsi="Times New Roman" w:cs="Times New Roman"/>
        </w:rPr>
      </w:pPr>
      <w:r w:rsidRPr="00880A52">
        <w:rPr>
          <w:rFonts w:ascii="Times New Roman" w:hAnsi="Times New Roman" w:cs="Times New Roman"/>
        </w:rPr>
        <w:t xml:space="preserve">The </w:t>
      </w:r>
      <w:r w:rsidR="00431DDF">
        <w:rPr>
          <w:rFonts w:ascii="Times New Roman" w:hAnsi="Times New Roman" w:cs="Times New Roman"/>
        </w:rPr>
        <w:t>function named</w:t>
      </w:r>
      <w:r w:rsidRPr="00880A52">
        <w:rPr>
          <w:rFonts w:ascii="Times New Roman" w:hAnsi="Times New Roman" w:cs="Times New Roman"/>
        </w:rPr>
        <w:t xml:space="preserve"> </w:t>
      </w:r>
      <w:r w:rsidR="00717E8E" w:rsidRPr="00717E8E">
        <w:rPr>
          <w:rFonts w:ascii="Times New Roman" w:hAnsi="Times New Roman" w:cs="Times New Roman"/>
          <w:i/>
        </w:rPr>
        <w:t>entropy</w:t>
      </w:r>
      <w:r w:rsidR="00431DDF">
        <w:rPr>
          <w:rFonts w:ascii="Times New Roman" w:hAnsi="Times New Roman" w:cs="Times New Roman"/>
          <w:i/>
        </w:rPr>
        <w:t>()</w:t>
      </w:r>
      <w:r w:rsidRPr="00880A52">
        <w:rPr>
          <w:rFonts w:ascii="Times New Roman" w:hAnsi="Times New Roman" w:cs="Times New Roman"/>
        </w:rPr>
        <w:t xml:space="preserve"> determines the </w:t>
      </w:r>
      <w:r w:rsidR="00717E8E">
        <w:rPr>
          <w:rFonts w:ascii="Times New Roman" w:hAnsi="Times New Roman" w:cs="Times New Roman"/>
        </w:rPr>
        <w:t>Pairwise Joint Entropy (Worst case Entropy), Average Joint Entropy, Worst case Binary Entropy and Average Binary Entropy</w:t>
      </w:r>
      <w:r w:rsidRPr="00880A52">
        <w:rPr>
          <w:rFonts w:ascii="Times New Roman" w:hAnsi="Times New Roman" w:cs="Times New Roman"/>
        </w:rPr>
        <w:t xml:space="preserve"> of PUF response</w:t>
      </w:r>
      <w:r w:rsidR="00717E8E">
        <w:rPr>
          <w:rFonts w:ascii="Times New Roman" w:hAnsi="Times New Roman" w:cs="Times New Roman"/>
        </w:rPr>
        <w:t xml:space="preserve"> of all the devices in a data set</w:t>
      </w:r>
      <w:r w:rsidRPr="00880A52">
        <w:rPr>
          <w:rFonts w:ascii="Times New Roman" w:hAnsi="Times New Roman" w:cs="Times New Roman"/>
        </w:rPr>
        <w:t>. The input for this script is the PUF response bits</w:t>
      </w:r>
      <w:r w:rsidR="004921B0">
        <w:rPr>
          <w:rFonts w:ascii="Times New Roman" w:hAnsi="Times New Roman" w:cs="Times New Roman"/>
        </w:rPr>
        <w:t xml:space="preserve">. This script can be called from </w:t>
      </w:r>
      <w:r w:rsidR="00431DDF" w:rsidRPr="00431DDF">
        <w:rPr>
          <w:rFonts w:ascii="Times New Roman" w:hAnsi="Times New Roman" w:cs="Times New Roman"/>
          <w:i/>
        </w:rPr>
        <w:t>all_schemes</w:t>
      </w:r>
      <w:r w:rsidR="004921B0" w:rsidRPr="00431DDF">
        <w:rPr>
          <w:rFonts w:ascii="Times New Roman" w:hAnsi="Times New Roman" w:cs="Times New Roman"/>
          <w:i/>
        </w:rPr>
        <w:t>.py</w:t>
      </w:r>
      <w:r w:rsidR="004921B0">
        <w:rPr>
          <w:rFonts w:ascii="Times New Roman" w:hAnsi="Times New Roman" w:cs="Times New Roman"/>
        </w:rPr>
        <w:t xml:space="preserve"> by providing the parameters like,</w:t>
      </w:r>
    </w:p>
    <w:p w:rsidR="004921B0" w:rsidRDefault="00717E8E" w:rsidP="00C743A5">
      <w:p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entropy</w:t>
      </w:r>
      <w:r w:rsidR="004921B0" w:rsidRPr="004921B0">
        <w:rPr>
          <w:rFonts w:ascii="Courier New" w:hAnsi="Courier New" w:cs="Courier New"/>
        </w:rPr>
        <w:t>(</w:t>
      </w:r>
      <w:r w:rsidRPr="00717E8E">
        <w:rPr>
          <w:rFonts w:ascii="Courier New" w:hAnsi="Courier New" w:cs="Courier New"/>
        </w:rPr>
        <w:t>inputdata, outputfile, No. of devices, response_bits, directory_name</w:t>
      </w:r>
      <w:r w:rsidR="004E3FAE">
        <w:rPr>
          <w:rFonts w:ascii="Courier New" w:hAnsi="Courier New" w:cs="Courier New"/>
        </w:rPr>
        <w:t>)</w:t>
      </w:r>
      <w:r w:rsidR="004E3FAE">
        <w:rPr>
          <w:rFonts w:ascii="Courier New" w:hAnsi="Courier New" w:cs="Courier New"/>
        </w:rPr>
        <w:tab/>
      </w:r>
    </w:p>
    <w:p w:rsidR="00EA12A8" w:rsidRDefault="004921B0" w:rsidP="00C743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outputfile contains the result of </w:t>
      </w:r>
      <w:r w:rsidR="00717E8E">
        <w:rPr>
          <w:rFonts w:ascii="Times New Roman" w:hAnsi="Times New Roman" w:cs="Times New Roman"/>
        </w:rPr>
        <w:t>entropy</w:t>
      </w:r>
      <w:r w:rsidR="00EA12A8" w:rsidRPr="00880A52">
        <w:rPr>
          <w:rFonts w:ascii="Times New Roman" w:hAnsi="Times New Roman" w:cs="Times New Roman"/>
        </w:rPr>
        <w:t>.</w:t>
      </w:r>
    </w:p>
    <w:p w:rsidR="0047550B" w:rsidRPr="00880A52" w:rsidRDefault="00717E8E" w:rsidP="004A42B3">
      <w:pPr>
        <w:pStyle w:val="ChapterBodyCopyIndent"/>
        <w:ind w:left="0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278B1690" wp14:editId="0AD2EC75">
            <wp:extent cx="3971925" cy="8382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EE1" w:rsidRPr="00880A52" w:rsidRDefault="00996EE1" w:rsidP="00C5363B">
      <w:pPr>
        <w:pStyle w:val="ChapterBodyCopy"/>
        <w:rPr>
          <w:rFonts w:ascii="Times New Roman" w:hAnsi="Times New Roman" w:cs="Times New Roman"/>
        </w:rPr>
      </w:pPr>
    </w:p>
    <w:p w:rsidR="009319CE" w:rsidRDefault="009319CE" w:rsidP="0035318C">
      <w:pPr>
        <w:pStyle w:val="Heading2"/>
        <w:rPr>
          <w:rFonts w:ascii="Times New Roman" w:hAnsi="Times New Roman" w:cs="Times New Roman"/>
        </w:rPr>
      </w:pPr>
      <w:bookmarkStart w:id="15" w:name="_Toc458179195"/>
      <w:r>
        <w:rPr>
          <w:rFonts w:ascii="Times New Roman" w:hAnsi="Times New Roman" w:cs="Times New Roman"/>
        </w:rPr>
        <w:t>Files and Data Provided:</w:t>
      </w:r>
      <w:bookmarkEnd w:id="15"/>
    </w:p>
    <w:p w:rsidR="0035318C" w:rsidRPr="0035318C" w:rsidRDefault="0035318C" w:rsidP="0035318C">
      <w:r>
        <w:t xml:space="preserve">Below is </w:t>
      </w:r>
      <w:r w:rsidR="00963D6F">
        <w:t>a list</w:t>
      </w:r>
      <w:r>
        <w:t xml:space="preserve"> of directories and file that are provided,</w:t>
      </w:r>
    </w:p>
    <w:p w:rsidR="009319CE" w:rsidRPr="00880A52" w:rsidRDefault="0000626E" w:rsidP="0035318C">
      <w:pPr>
        <w:pStyle w:val="ChapterBodyCopy"/>
        <w:jc w:val="center"/>
        <w:rPr>
          <w:rFonts w:ascii="Times New Roman" w:hAnsi="Times New Roman" w:cs="Times New Roman"/>
        </w:rPr>
        <w:sectPr w:rsidR="009319CE" w:rsidRPr="00880A52" w:rsidSect="000C403C">
          <w:headerReference w:type="default" r:id="rId35"/>
          <w:footerReference w:type="default" r:id="rId36"/>
          <w:pgSz w:w="12240" w:h="15840"/>
          <w:pgMar w:top="1440" w:right="1800" w:bottom="1440" w:left="1800" w:header="720" w:footer="720" w:gutter="0"/>
          <w:cols w:space="720"/>
        </w:sect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95500" cy="2654624"/>
            <wp:effectExtent l="19050" t="0" r="0" b="0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654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340" w:rsidRPr="00880A52" w:rsidRDefault="00CB7830" w:rsidP="00F05340">
      <w:pPr>
        <w:pStyle w:val="Heading1"/>
        <w:rPr>
          <w:rFonts w:ascii="Times New Roman" w:hAnsi="Times New Roman" w:cs="Times New Roman"/>
        </w:rPr>
      </w:pPr>
      <w:bookmarkStart w:id="16" w:name="_Toc458179196"/>
      <w:r w:rsidRPr="00880A52">
        <w:rPr>
          <w:rFonts w:ascii="Times New Roman" w:hAnsi="Times New Roman" w:cs="Times New Roman"/>
        </w:rPr>
        <w:lastRenderedPageBreak/>
        <w:t>References</w:t>
      </w:r>
      <w:bookmarkEnd w:id="16"/>
    </w:p>
    <w:p w:rsidR="00B65534" w:rsidRPr="00704644" w:rsidRDefault="00B65534" w:rsidP="00704644">
      <w:pPr>
        <w:pStyle w:val="referenceitem"/>
        <w:spacing w:before="100" w:after="100"/>
        <w:ind w:left="345" w:hanging="115"/>
        <w:rPr>
          <w:sz w:val="22"/>
        </w:rPr>
      </w:pPr>
      <w:r w:rsidRPr="00704644">
        <w:rPr>
          <w:sz w:val="22"/>
        </w:rPr>
        <w:t>A. Maiti and P. Schaumont. “Improved Ring oscillator PUF: An FPGA Friendly Secure Primitive,” Journal of Cryptology, volume 24, number 2, pp. 375-397, Oct. 2010.</w:t>
      </w:r>
    </w:p>
    <w:p w:rsidR="00B65534" w:rsidRPr="00704644" w:rsidRDefault="00B65534" w:rsidP="00704644">
      <w:pPr>
        <w:pStyle w:val="referenceitem"/>
        <w:spacing w:before="100" w:after="100"/>
        <w:ind w:left="345" w:hanging="115"/>
        <w:rPr>
          <w:sz w:val="22"/>
        </w:rPr>
      </w:pPr>
      <w:r w:rsidRPr="00704644">
        <w:rPr>
          <w:sz w:val="22"/>
        </w:rPr>
        <w:t xml:space="preserve">Hori Y, Yoshida T, Katashita T, Satoh A . “Quantitative and statistical performance evaluation of arbiter physical unclonable functions on FPGAs”. </w:t>
      </w:r>
      <w:r w:rsidRPr="00704644">
        <w:rPr>
          <w:i/>
          <w:sz w:val="22"/>
        </w:rPr>
        <w:t>In Proc</w:t>
      </w:r>
      <w:r w:rsidRPr="00704644">
        <w:rPr>
          <w:sz w:val="22"/>
        </w:rPr>
        <w:t>. International conference on Reconﬁgurable computing and FPGAs (ReConFig) 2010, pp 298–303, Dec 2010.</w:t>
      </w:r>
    </w:p>
    <w:p w:rsidR="00B65534" w:rsidRPr="00704644" w:rsidRDefault="00B65534" w:rsidP="00704644">
      <w:pPr>
        <w:pStyle w:val="referenceitem"/>
        <w:spacing w:before="100" w:after="100"/>
        <w:ind w:left="345" w:hanging="115"/>
        <w:rPr>
          <w:sz w:val="22"/>
        </w:rPr>
      </w:pPr>
      <w:r w:rsidRPr="00704644">
        <w:rPr>
          <w:sz w:val="22"/>
        </w:rPr>
        <w:t xml:space="preserve">R. Maes, A. Herrewege and I. Verbauwhede, “PUFKY: A Fully Functional PUF-based Cryptographic Key Generator,” </w:t>
      </w:r>
      <w:r w:rsidRPr="00704644">
        <w:rPr>
          <w:i/>
          <w:sz w:val="22"/>
        </w:rPr>
        <w:t>In Proc</w:t>
      </w:r>
      <w:r w:rsidRPr="00704644">
        <w:rPr>
          <w:sz w:val="22"/>
        </w:rPr>
        <w:t>. Workshop on Cryptographic Hardware and Embedded Systems (CHES), 2012, LNCS vol. 7428, pp. 302-319.</w:t>
      </w:r>
    </w:p>
    <w:p w:rsidR="00B65534" w:rsidRPr="00704644" w:rsidRDefault="00B65534" w:rsidP="00704644">
      <w:pPr>
        <w:pStyle w:val="referenceitem"/>
        <w:spacing w:before="100" w:after="100"/>
        <w:ind w:left="345" w:hanging="115"/>
        <w:rPr>
          <w:sz w:val="22"/>
        </w:rPr>
      </w:pPr>
      <w:r w:rsidRPr="00704644">
        <w:rPr>
          <w:sz w:val="22"/>
        </w:rPr>
        <w:t>R. Maes “Physically Unclonable Functions: Constructions, Properties and Applications”. PhD Thesis, katholiek universiteit Leuven (2012).</w:t>
      </w:r>
    </w:p>
    <w:p w:rsidR="00B65534" w:rsidRPr="00704644" w:rsidRDefault="00B65534" w:rsidP="00704644">
      <w:pPr>
        <w:pStyle w:val="referenceitem"/>
        <w:spacing w:before="100" w:after="100"/>
        <w:ind w:left="345" w:hanging="115"/>
        <w:rPr>
          <w:sz w:val="22"/>
        </w:rPr>
      </w:pPr>
      <w:r w:rsidRPr="00704644">
        <w:rPr>
          <w:sz w:val="22"/>
        </w:rPr>
        <w:t>A. Maiti, I. Kim, and P. Schaumont "A Robust Physical Unclonable Function With Enhanced Challenge-Response Set". IEEE Transactions on Information Forensics and Security, Vol. 7, No. 1, February 2012.</w:t>
      </w:r>
    </w:p>
    <w:p w:rsidR="00B65534" w:rsidRPr="00704644" w:rsidRDefault="00B65534" w:rsidP="00704644">
      <w:pPr>
        <w:pStyle w:val="referenceitem"/>
        <w:spacing w:before="100" w:after="100"/>
        <w:ind w:left="345" w:hanging="115"/>
        <w:rPr>
          <w:rFonts w:eastAsia="MS Mincho"/>
          <w:noProof/>
          <w:sz w:val="22"/>
          <w:lang w:eastAsia="en-US"/>
        </w:rPr>
      </w:pPr>
      <w:r w:rsidRPr="00704644">
        <w:rPr>
          <w:sz w:val="22"/>
        </w:rPr>
        <w:t xml:space="preserve">D. Ganta and L.Nazhandali. “Easy-to-Build Arbiter Physical Unclonable Function with Enhanced Challenge/Response Set”. </w:t>
      </w:r>
      <w:r w:rsidRPr="00704644">
        <w:rPr>
          <w:i/>
          <w:sz w:val="22"/>
        </w:rPr>
        <w:t>In Proc</w:t>
      </w:r>
      <w:r w:rsidRPr="00704644">
        <w:rPr>
          <w:sz w:val="22"/>
        </w:rPr>
        <w:t xml:space="preserve">. </w:t>
      </w:r>
      <w:hyperlink r:id="rId38" w:history="1">
        <w:r w:rsidRPr="00704644">
          <w:rPr>
            <w:sz w:val="22"/>
          </w:rPr>
          <w:t>Quality Electronic Design (ISQED), 2013 14th International Symposium</w:t>
        </w:r>
      </w:hyperlink>
      <w:r w:rsidRPr="00704644">
        <w:rPr>
          <w:sz w:val="22"/>
        </w:rPr>
        <w:t xml:space="preserve"> on Quality Electronic Design.</w:t>
      </w:r>
    </w:p>
    <w:p w:rsidR="00B65534" w:rsidRPr="00704644" w:rsidRDefault="00B65534" w:rsidP="00704644">
      <w:pPr>
        <w:pStyle w:val="referenceitem"/>
        <w:spacing w:before="100" w:after="100"/>
        <w:ind w:left="345" w:hanging="115"/>
        <w:rPr>
          <w:rFonts w:eastAsia="MS Mincho"/>
          <w:noProof/>
          <w:sz w:val="22"/>
          <w:lang w:eastAsia="en-US"/>
        </w:rPr>
      </w:pPr>
      <w:r w:rsidRPr="00704644">
        <w:rPr>
          <w:rFonts w:eastAsia="MS Mincho"/>
          <w:noProof/>
          <w:sz w:val="22"/>
          <w:lang w:eastAsia="en-US"/>
        </w:rPr>
        <w:t xml:space="preserve">Maiti, V. Gunreddy, and P. Schaumont. “A Systematic Method to Evaluate and Compare the Performance of Physical Unclonable Functions,” in </w:t>
      </w:r>
      <w:r w:rsidRPr="00704644">
        <w:rPr>
          <w:rFonts w:eastAsia="MS Mincho"/>
          <w:i/>
          <w:noProof/>
          <w:sz w:val="22"/>
          <w:lang w:eastAsia="en-US"/>
        </w:rPr>
        <w:t>Embedded Systems Design with FPGAs</w:t>
      </w:r>
      <w:r w:rsidRPr="00704644">
        <w:rPr>
          <w:rFonts w:eastAsia="MS Mincho"/>
          <w:noProof/>
          <w:sz w:val="22"/>
          <w:lang w:eastAsia="en-US"/>
        </w:rPr>
        <w:t>, Springer, 2013, pp. 245-267.</w:t>
      </w:r>
    </w:p>
    <w:p w:rsidR="00DE73E1" w:rsidRDefault="00B65534" w:rsidP="00704644">
      <w:pPr>
        <w:pStyle w:val="referenceitem"/>
        <w:spacing w:before="100" w:after="100"/>
        <w:ind w:left="345" w:hanging="115"/>
        <w:rPr>
          <w:sz w:val="22"/>
        </w:rPr>
      </w:pPr>
      <w:r w:rsidRPr="00704644">
        <w:rPr>
          <w:sz w:val="22"/>
        </w:rPr>
        <w:t xml:space="preserve">B. Habib, J. Kaps and K. Gaj . “Efficient SR-Latch PUF”, </w:t>
      </w:r>
      <w:r w:rsidRPr="00704644">
        <w:rPr>
          <w:i/>
          <w:sz w:val="22"/>
        </w:rPr>
        <w:t>In Proc</w:t>
      </w:r>
      <w:r w:rsidRPr="00704644">
        <w:rPr>
          <w:sz w:val="22"/>
        </w:rPr>
        <w:t>. 11th International Symposium on Applied Reconfigurable Computing, 2015, Bochum, Germany, April 15-17. 2015.</w:t>
      </w:r>
    </w:p>
    <w:p w:rsidR="00684E84" w:rsidRPr="00704644" w:rsidRDefault="00684E84" w:rsidP="00704644">
      <w:pPr>
        <w:pStyle w:val="referenceitem"/>
        <w:spacing w:before="100" w:after="100"/>
        <w:ind w:left="345" w:hanging="115"/>
        <w:rPr>
          <w:sz w:val="22"/>
        </w:rPr>
      </w:pPr>
      <w:r w:rsidRPr="00684E84">
        <w:rPr>
          <w:sz w:val="22"/>
        </w:rPr>
        <w:t>B</w:t>
      </w:r>
      <w:r>
        <w:rPr>
          <w:sz w:val="22"/>
        </w:rPr>
        <w:t xml:space="preserve">. </w:t>
      </w:r>
      <w:r w:rsidRPr="00684E84">
        <w:rPr>
          <w:sz w:val="22"/>
        </w:rPr>
        <w:t>Habib and K</w:t>
      </w:r>
      <w:r>
        <w:rPr>
          <w:sz w:val="22"/>
        </w:rPr>
        <w:t>.</w:t>
      </w:r>
      <w:r w:rsidRPr="00684E84">
        <w:rPr>
          <w:sz w:val="22"/>
        </w:rPr>
        <w:t xml:space="preserve"> Gaj .</w:t>
      </w:r>
      <w:r>
        <w:rPr>
          <w:sz w:val="22"/>
        </w:rPr>
        <w:t xml:space="preserve"> </w:t>
      </w:r>
      <w:r w:rsidRPr="00A3686B">
        <w:rPr>
          <w:sz w:val="22"/>
        </w:rPr>
        <w:t>"</w:t>
      </w:r>
      <w:r w:rsidRPr="00684E84">
        <w:rPr>
          <w:bCs/>
          <w:sz w:val="22"/>
        </w:rPr>
        <w:t>A Comprehensive Set of Schemes for PUF Response Generation</w:t>
      </w:r>
      <w:r w:rsidRPr="00684E84">
        <w:rPr>
          <w:sz w:val="22"/>
        </w:rPr>
        <w:t>," Proc. 12th International Symposium on Applied Reconfigurable Computing, Rio de Janeiro, Brazil, 22-24 March, 2016.</w:t>
      </w:r>
    </w:p>
    <w:sectPr w:rsidR="00684E84" w:rsidRPr="00704644" w:rsidSect="000C403C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19A" w:rsidRDefault="00F5219A" w:rsidP="000C403C">
      <w:pPr>
        <w:spacing w:after="0"/>
      </w:pPr>
      <w:r>
        <w:separator/>
      </w:r>
    </w:p>
  </w:endnote>
  <w:endnote w:type="continuationSeparator" w:id="0">
    <w:p w:rsidR="00F5219A" w:rsidRDefault="00F5219A" w:rsidP="000C40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Helvetica Neue">
    <w:altName w:val="Malgun Gothic"/>
    <w:charset w:val="00"/>
    <w:family w:val="auto"/>
    <w:pitch w:val="variable"/>
    <w:sig w:usb0="00000000" w:usb1="00000000" w:usb2="00000000" w:usb3="00000000" w:csb0="00000001" w:csb1="00000000"/>
  </w:font>
  <w:font w:name="Helvetica Neue Light">
    <w:charset w:val="00"/>
    <w:family w:val="auto"/>
    <w:pitch w:val="variable"/>
    <w:sig w:usb0="03000000" w:usb1="00000000" w:usb2="00000000" w:usb3="00000000" w:csb0="00000001" w:csb1="00000000"/>
  </w:font>
  <w:font w:name="ヒラギノ角ゴ Pro W3">
    <w:panose1 w:val="00000000000000000000"/>
    <w:charset w:val="80"/>
    <w:family w:val="auto"/>
    <w:notTrueType/>
    <w:pitch w:val="variable"/>
    <w:sig w:usb0="01000000" w:usb1="00000000" w:usb2="07040001" w:usb3="00000000" w:csb0="00020000" w:csb1="00000000"/>
  </w:font>
  <w:font w:name="Helvetica Neue UltraLight">
    <w:charset w:val="00"/>
    <w:family w:val="auto"/>
    <w:pitch w:val="variable"/>
    <w:sig w:usb0="03000000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009900"/>
        <w:insideH w:val="single" w:sz="4" w:space="0" w:color="FF6600"/>
        <w:insideV w:val="single" w:sz="4" w:space="0" w:color="009900"/>
      </w:tblBorders>
      <w:tblCellMar>
        <w:left w:w="115" w:type="dxa"/>
        <w:right w:w="115" w:type="dxa"/>
      </w:tblCellMar>
      <w:tblLook w:val="00A0" w:firstRow="1" w:lastRow="0" w:firstColumn="1" w:lastColumn="0" w:noHBand="0" w:noVBand="0"/>
    </w:tblPr>
    <w:tblGrid>
      <w:gridCol w:w="9076"/>
      <w:gridCol w:w="514"/>
    </w:tblGrid>
    <w:tr w:rsidR="00A307EF" w:rsidRPr="0025191F" w:rsidTr="00BE134F">
      <w:tc>
        <w:tcPr>
          <w:tcW w:w="4732" w:type="pct"/>
          <w:vAlign w:val="center"/>
        </w:tcPr>
        <w:p w:rsidR="00A307EF" w:rsidRPr="004D6998" w:rsidRDefault="00A307EF" w:rsidP="00BE134F">
          <w:pPr>
            <w:pBdr>
              <w:top w:val="single" w:sz="4" w:space="1" w:color="008000"/>
            </w:pBdr>
            <w:tabs>
              <w:tab w:val="center" w:pos="5040"/>
              <w:tab w:val="right" w:pos="9000"/>
              <w:tab w:val="right" w:pos="14760"/>
            </w:tabs>
            <w:spacing w:after="0" w:line="240" w:lineRule="auto"/>
            <w:rPr>
              <w:color w:val="595959"/>
            </w:rPr>
          </w:pPr>
          <w:r w:rsidRPr="00131668">
            <w:rPr>
              <w:rFonts w:ascii="Arial" w:eastAsia="Times New Roman" w:hAnsi="Arial" w:cs="Arial"/>
              <w:sz w:val="17"/>
              <w:szCs w:val="18"/>
              <w:lang w:eastAsia="ja-JP"/>
            </w:rPr>
            <w:t>https://cryptography.gmu.edu/</w:t>
          </w:r>
        </w:p>
      </w:tc>
      <w:tc>
        <w:tcPr>
          <w:tcW w:w="268" w:type="pct"/>
          <w:vAlign w:val="center"/>
        </w:tcPr>
        <w:p w:rsidR="00A307EF" w:rsidRPr="009C7DE5" w:rsidRDefault="00A307EF" w:rsidP="00A411E0">
          <w:pPr>
            <w:pStyle w:val="Foo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94707">
            <w:rPr>
              <w:noProof/>
            </w:rPr>
            <w:t>iv</w:t>
          </w:r>
          <w:r>
            <w:rPr>
              <w:noProof/>
            </w:rPr>
            <w:fldChar w:fldCharType="end"/>
          </w:r>
        </w:p>
      </w:tc>
    </w:tr>
  </w:tbl>
  <w:p w:rsidR="00A307EF" w:rsidRPr="00BE134F" w:rsidRDefault="00A307EF" w:rsidP="00A411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009900"/>
        <w:insideH w:val="single" w:sz="4" w:space="0" w:color="FF6600"/>
        <w:insideV w:val="single" w:sz="4" w:space="0" w:color="009900"/>
      </w:tblBorders>
      <w:tblCellMar>
        <w:left w:w="115" w:type="dxa"/>
        <w:right w:w="115" w:type="dxa"/>
      </w:tblCellMar>
      <w:tblLook w:val="00A0" w:firstRow="1" w:lastRow="0" w:firstColumn="1" w:lastColumn="0" w:noHBand="0" w:noVBand="0"/>
    </w:tblPr>
    <w:tblGrid>
      <w:gridCol w:w="8395"/>
      <w:gridCol w:w="475"/>
    </w:tblGrid>
    <w:tr w:rsidR="00A307EF" w:rsidRPr="0025191F" w:rsidTr="004E6468">
      <w:tc>
        <w:tcPr>
          <w:tcW w:w="4732" w:type="pct"/>
          <w:vAlign w:val="center"/>
        </w:tcPr>
        <w:p w:rsidR="00A307EF" w:rsidRPr="004D6998" w:rsidRDefault="00A307EF" w:rsidP="004E6468">
          <w:pPr>
            <w:pBdr>
              <w:top w:val="single" w:sz="4" w:space="1" w:color="008000"/>
            </w:pBdr>
            <w:tabs>
              <w:tab w:val="center" w:pos="5040"/>
              <w:tab w:val="right" w:pos="9000"/>
              <w:tab w:val="right" w:pos="14760"/>
            </w:tabs>
            <w:spacing w:after="0" w:line="240" w:lineRule="auto"/>
            <w:rPr>
              <w:color w:val="595959"/>
            </w:rPr>
          </w:pPr>
          <w:r w:rsidRPr="00131668">
            <w:rPr>
              <w:rFonts w:ascii="Arial" w:eastAsia="Times New Roman" w:hAnsi="Arial" w:cs="Arial"/>
              <w:sz w:val="17"/>
              <w:szCs w:val="18"/>
              <w:lang w:eastAsia="ja-JP"/>
            </w:rPr>
            <w:t>https://cryptography.gmu.edu/</w:t>
          </w:r>
        </w:p>
      </w:tc>
      <w:tc>
        <w:tcPr>
          <w:tcW w:w="268" w:type="pct"/>
          <w:vAlign w:val="center"/>
        </w:tcPr>
        <w:p w:rsidR="00A307EF" w:rsidRPr="009C7DE5" w:rsidRDefault="00A307EF" w:rsidP="00A411E0">
          <w:pPr>
            <w:pStyle w:val="Foo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94707">
            <w:rPr>
              <w:noProof/>
            </w:rPr>
            <w:t>20</w:t>
          </w:r>
          <w:r>
            <w:rPr>
              <w:noProof/>
            </w:rPr>
            <w:fldChar w:fldCharType="end"/>
          </w:r>
        </w:p>
      </w:tc>
    </w:tr>
  </w:tbl>
  <w:p w:rsidR="00A307EF" w:rsidRPr="000E0DDA" w:rsidRDefault="00A307EF" w:rsidP="000E0DDA">
    <w:pPr>
      <w:spacing w:after="0" w:line="240" w:lineRule="auto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19A" w:rsidRDefault="00F5219A" w:rsidP="000C403C">
      <w:pPr>
        <w:spacing w:after="0"/>
      </w:pPr>
      <w:r>
        <w:separator/>
      </w:r>
    </w:p>
  </w:footnote>
  <w:footnote w:type="continuationSeparator" w:id="0">
    <w:p w:rsidR="00F5219A" w:rsidRDefault="00F5219A" w:rsidP="000C40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7EF" w:rsidRPr="00DF635A" w:rsidRDefault="00A307EF" w:rsidP="00476073">
    <w:pPr>
      <w:tabs>
        <w:tab w:val="center" w:pos="4680"/>
        <w:tab w:val="right" w:pos="9000"/>
      </w:tabs>
      <w:spacing w:before="120" w:after="60" w:line="240" w:lineRule="auto"/>
      <w:ind w:left="-360" w:right="-360"/>
      <w:jc w:val="both"/>
      <w:rPr>
        <w:rFonts w:ascii="Haettenschweiler" w:eastAsia="Times New Roman" w:hAnsi="Haettenschweiler" w:cs="Arial"/>
        <w:color w:val="008000"/>
        <w:sz w:val="40"/>
        <w:lang w:eastAsia="ja-JP"/>
      </w:rPr>
    </w:pPr>
    <w:r>
      <w:rPr>
        <w:rFonts w:ascii="Haettenschweiler" w:eastAsia="Times New Roman" w:hAnsi="Haettenschweiler" w:cs="Arial"/>
        <w:color w:val="008000"/>
        <w:sz w:val="40"/>
        <w:lang w:eastAsia="ja-JP"/>
      </w:rPr>
      <w:t>PUF</w:t>
    </w:r>
    <w:r w:rsidRPr="00BE134F">
      <w:rPr>
        <w:rFonts w:ascii="Haettenschweiler" w:eastAsia="Times New Roman" w:hAnsi="Haettenschweiler" w:cs="Arial"/>
        <w:color w:val="008000"/>
        <w:sz w:val="40"/>
        <w:lang w:eastAsia="ja-JP"/>
      </w:rPr>
      <w:t xml:space="preserve"> </w:t>
    </w:r>
    <w:r>
      <w:rPr>
        <w:rFonts w:ascii="Haettenschweiler" w:eastAsia="Times New Roman" w:hAnsi="Haettenschweiler" w:cs="Arial"/>
        <w:color w:val="008000"/>
        <w:sz w:val="40"/>
        <w:lang w:eastAsia="ja-JP"/>
      </w:rPr>
      <w:t>Scripts</w:t>
    </w:r>
    <w:r w:rsidRPr="00BE134F">
      <w:rPr>
        <w:rFonts w:ascii="Haettenschweiler" w:eastAsia="Times New Roman" w:hAnsi="Haettenschweiler" w:cs="Arial"/>
        <w:color w:val="008000"/>
        <w:sz w:val="40"/>
        <w:lang w:eastAsia="ja-JP"/>
      </w:rPr>
      <w:tab/>
    </w:r>
    <w:r>
      <w:rPr>
        <w:rFonts w:ascii="Haettenschweiler" w:eastAsia="Times New Roman" w:hAnsi="Haettenschweiler" w:cs="Arial"/>
        <w:color w:val="008000"/>
        <w:sz w:val="40"/>
        <w:lang w:eastAsia="ja-JP"/>
      </w:rPr>
      <w:tab/>
      <w:t>USER GUIDE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7EF" w:rsidRPr="009B23B9" w:rsidRDefault="00A307EF" w:rsidP="009B23B9">
    <w:pPr>
      <w:tabs>
        <w:tab w:val="center" w:pos="4680"/>
        <w:tab w:val="right" w:pos="9000"/>
      </w:tabs>
      <w:spacing w:before="120" w:after="60" w:line="240" w:lineRule="auto"/>
      <w:ind w:left="-360" w:right="-360"/>
      <w:rPr>
        <w:rFonts w:ascii="Haettenschweiler" w:eastAsia="Times New Roman" w:hAnsi="Haettenschweiler" w:cs="Arial"/>
        <w:color w:val="008000"/>
        <w:sz w:val="40"/>
        <w:lang w:eastAsia="ja-JP"/>
      </w:rPr>
    </w:pPr>
    <w:r>
      <w:rPr>
        <w:rFonts w:ascii="Haettenschweiler" w:eastAsia="Times New Roman" w:hAnsi="Haettenschweiler" w:cs="Arial"/>
        <w:color w:val="008000"/>
        <w:sz w:val="40"/>
        <w:lang w:eastAsia="ja-JP"/>
      </w:rPr>
      <w:t>PUF</w:t>
    </w:r>
    <w:r w:rsidRPr="00BE134F">
      <w:rPr>
        <w:rFonts w:ascii="Haettenschweiler" w:eastAsia="Times New Roman" w:hAnsi="Haettenschweiler" w:cs="Arial"/>
        <w:color w:val="008000"/>
        <w:sz w:val="40"/>
        <w:lang w:eastAsia="ja-JP"/>
      </w:rPr>
      <w:t xml:space="preserve"> </w:t>
    </w:r>
    <w:r>
      <w:rPr>
        <w:rFonts w:ascii="Haettenschweiler" w:eastAsia="Times New Roman" w:hAnsi="Haettenschweiler" w:cs="Arial"/>
        <w:color w:val="008000"/>
        <w:sz w:val="40"/>
        <w:lang w:eastAsia="ja-JP"/>
      </w:rPr>
      <w:t>Scripts</w:t>
    </w:r>
    <w:r w:rsidRPr="00BE134F">
      <w:rPr>
        <w:rFonts w:ascii="Haettenschweiler" w:eastAsia="Times New Roman" w:hAnsi="Haettenschweiler" w:cs="Arial"/>
        <w:color w:val="008000"/>
        <w:sz w:val="40"/>
        <w:lang w:eastAsia="ja-JP"/>
      </w:rPr>
      <w:tab/>
    </w:r>
    <w:r>
      <w:rPr>
        <w:rFonts w:ascii="Haettenschweiler" w:eastAsia="Times New Roman" w:hAnsi="Haettenschweiler" w:cs="Arial"/>
        <w:color w:val="008000"/>
        <w:sz w:val="40"/>
        <w:lang w:eastAsia="ja-JP"/>
      </w:rPr>
      <w:tab/>
      <w:t>USER GUIDE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7EF" w:rsidRPr="00DF635A" w:rsidRDefault="00A307EF" w:rsidP="00E44AA7">
    <w:pPr>
      <w:tabs>
        <w:tab w:val="center" w:pos="4680"/>
        <w:tab w:val="right" w:pos="9000"/>
      </w:tabs>
      <w:spacing w:before="120" w:after="60" w:line="240" w:lineRule="auto"/>
      <w:ind w:left="-360" w:right="-360"/>
      <w:rPr>
        <w:rFonts w:ascii="Haettenschweiler" w:eastAsia="Times New Roman" w:hAnsi="Haettenschweiler" w:cs="Arial"/>
        <w:color w:val="008000"/>
        <w:sz w:val="40"/>
        <w:lang w:eastAsia="ja-JP"/>
      </w:rPr>
    </w:pPr>
    <w:r w:rsidRPr="00BE134F">
      <w:rPr>
        <w:rFonts w:ascii="Arial" w:eastAsia="Times New Roman" w:hAnsi="Arial" w:cs="Arial"/>
        <w:b/>
        <w:sz w:val="20"/>
        <w:lang w:eastAsia="ja-JP"/>
      </w:rPr>
      <w:tab/>
    </w:r>
    <w:r>
      <w:rPr>
        <w:rFonts w:ascii="Haettenschweiler" w:eastAsia="Times New Roman" w:hAnsi="Haettenschweiler" w:cs="Arial"/>
        <w:color w:val="008000"/>
        <w:sz w:val="40"/>
        <w:lang w:eastAsia="ja-JP"/>
      </w:rPr>
      <w:t>PUF</w:t>
    </w:r>
    <w:r w:rsidRPr="00BE134F">
      <w:rPr>
        <w:rFonts w:ascii="Haettenschweiler" w:eastAsia="Times New Roman" w:hAnsi="Haettenschweiler" w:cs="Arial"/>
        <w:color w:val="008000"/>
        <w:sz w:val="40"/>
        <w:lang w:eastAsia="ja-JP"/>
      </w:rPr>
      <w:t xml:space="preserve"> </w:t>
    </w:r>
    <w:r>
      <w:rPr>
        <w:rFonts w:ascii="Haettenschweiler" w:eastAsia="Times New Roman" w:hAnsi="Haettenschweiler" w:cs="Arial"/>
        <w:color w:val="008000"/>
        <w:sz w:val="40"/>
        <w:lang w:eastAsia="ja-JP"/>
      </w:rPr>
      <w:t>Scripts</w:t>
    </w:r>
    <w:r w:rsidRPr="00BE134F">
      <w:rPr>
        <w:rFonts w:ascii="Haettenschweiler" w:eastAsia="Times New Roman" w:hAnsi="Haettenschweiler" w:cs="Arial"/>
        <w:color w:val="008000"/>
        <w:sz w:val="40"/>
        <w:lang w:eastAsia="ja-JP"/>
      </w:rPr>
      <w:tab/>
    </w:r>
    <w:r>
      <w:rPr>
        <w:rFonts w:ascii="Haettenschweiler" w:eastAsia="Times New Roman" w:hAnsi="Haettenschweiler" w:cs="Arial"/>
        <w:color w:val="008000"/>
        <w:sz w:val="40"/>
        <w:lang w:eastAsia="ja-JP"/>
      </w:rPr>
      <w:t>USER GUIDE</w:t>
    </w:r>
  </w:p>
  <w:p w:rsidR="00A307EF" w:rsidRPr="00E44AA7" w:rsidRDefault="00A307EF" w:rsidP="00E44A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594FE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930BFF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947C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7B624E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C7C71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8235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4A97C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10DE9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7AA6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B85C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B50D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2770E54"/>
    <w:multiLevelType w:val="hybridMultilevel"/>
    <w:tmpl w:val="A6EC3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814B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79D4103"/>
    <w:multiLevelType w:val="hybridMultilevel"/>
    <w:tmpl w:val="76343E04"/>
    <w:lvl w:ilvl="0" w:tplc="EACE6CAC">
      <w:start w:val="1"/>
      <w:numFmt w:val="decimal"/>
      <w:pStyle w:val="ChapterBodyCopy-Step"/>
      <w:lvlText w:val="%1."/>
      <w:lvlJc w:val="left"/>
      <w:pPr>
        <w:ind w:left="720" w:hanging="360"/>
      </w:pPr>
    </w:lvl>
    <w:lvl w:ilvl="1" w:tplc="416C30F8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F5637"/>
    <w:multiLevelType w:val="multilevel"/>
    <w:tmpl w:val="A4002A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D190935"/>
    <w:multiLevelType w:val="hybridMultilevel"/>
    <w:tmpl w:val="EC5AB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D77A52"/>
    <w:multiLevelType w:val="hybridMultilevel"/>
    <w:tmpl w:val="3432CBD8"/>
    <w:lvl w:ilvl="0" w:tplc="D7AEBA38">
      <w:start w:val="1"/>
      <w:numFmt w:val="lowerLetter"/>
      <w:pStyle w:val="ChapterBodyCopy-Stepa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37A4E73"/>
    <w:multiLevelType w:val="hybridMultilevel"/>
    <w:tmpl w:val="1072315C"/>
    <w:lvl w:ilvl="0" w:tplc="E1B2141C">
      <w:start w:val="1"/>
      <w:numFmt w:val="bullet"/>
      <w:pStyle w:val="ChapterBodyCopy-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F64E82">
      <w:start w:val="1"/>
      <w:numFmt w:val="bullet"/>
      <w:pStyle w:val="ChapterBodyCopy-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76129F"/>
    <w:multiLevelType w:val="hybridMultilevel"/>
    <w:tmpl w:val="1D1E55A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7D9521C8"/>
    <w:multiLevelType w:val="multilevel"/>
    <w:tmpl w:val="F35CB8F2"/>
    <w:styleLink w:val="referencelist"/>
    <w:lvl w:ilvl="0">
      <w:start w:val="1"/>
      <w:numFmt w:val="decimal"/>
      <w:pStyle w:val="referenceitem"/>
      <w:lvlText w:val="%1."/>
      <w:lvlJc w:val="right"/>
      <w:pPr>
        <w:tabs>
          <w:tab w:val="num" w:pos="341"/>
        </w:tabs>
        <w:ind w:left="341" w:hanging="11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96"/>
        </w:tabs>
        <w:ind w:left="189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16"/>
        </w:tabs>
        <w:ind w:left="261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36"/>
        </w:tabs>
        <w:ind w:left="33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056"/>
        </w:tabs>
        <w:ind w:left="40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776"/>
        </w:tabs>
        <w:ind w:left="47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96"/>
        </w:tabs>
        <w:ind w:left="54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16"/>
        </w:tabs>
        <w:ind w:left="62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36"/>
        </w:tabs>
        <w:ind w:left="6936" w:hanging="180"/>
      </w:pPr>
      <w:rPr>
        <w:rFonts w:hint="default"/>
      </w:rPr>
    </w:lvl>
  </w:abstractNum>
  <w:abstractNum w:abstractNumId="20" w15:restartNumberingAfterBreak="0">
    <w:nsid w:val="7F2F7B01"/>
    <w:multiLevelType w:val="hybridMultilevel"/>
    <w:tmpl w:val="417A34BE"/>
    <w:lvl w:ilvl="0" w:tplc="04090017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</w:num>
  <w:num w:numId="2">
    <w:abstractNumId w:val="17"/>
  </w:num>
  <w:num w:numId="3">
    <w:abstractNumId w:val="13"/>
  </w:num>
  <w:num w:numId="4">
    <w:abstractNumId w:val="16"/>
  </w:num>
  <w:num w:numId="5">
    <w:abstractNumId w:val="14"/>
  </w:num>
  <w:num w:numId="6">
    <w:abstractNumId w:val="13"/>
    <w:lvlOverride w:ilvl="0">
      <w:startOverride w:val="1"/>
    </w:lvlOverride>
  </w:num>
  <w:num w:numId="7">
    <w:abstractNumId w:val="16"/>
    <w:lvlOverride w:ilvl="0">
      <w:startOverride w:val="1"/>
    </w:lvlOverride>
  </w:num>
  <w:num w:numId="8">
    <w:abstractNumId w:val="16"/>
    <w:lvlOverride w:ilvl="0">
      <w:startOverride w:val="1"/>
    </w:lvlOverride>
  </w:num>
  <w:num w:numId="9">
    <w:abstractNumId w:val="9"/>
  </w:num>
  <w:num w:numId="10">
    <w:abstractNumId w:val="9"/>
  </w:num>
  <w:num w:numId="11">
    <w:abstractNumId w:val="7"/>
  </w:num>
  <w:num w:numId="12">
    <w:abstractNumId w:val="7"/>
  </w:num>
  <w:num w:numId="13">
    <w:abstractNumId w:val="8"/>
  </w:num>
  <w:num w:numId="14">
    <w:abstractNumId w:val="8"/>
  </w:num>
  <w:num w:numId="15">
    <w:abstractNumId w:val="3"/>
  </w:num>
  <w:num w:numId="16">
    <w:abstractNumId w:val="3"/>
  </w:num>
  <w:num w:numId="17">
    <w:abstractNumId w:val="6"/>
  </w:num>
  <w:num w:numId="18">
    <w:abstractNumId w:val="5"/>
  </w:num>
  <w:num w:numId="19">
    <w:abstractNumId w:val="4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5"/>
  </w:num>
  <w:num w:numId="25">
    <w:abstractNumId w:val="11"/>
  </w:num>
  <w:num w:numId="26">
    <w:abstractNumId w:val="12"/>
  </w:num>
  <w:num w:numId="27">
    <w:abstractNumId w:val="12"/>
  </w:num>
  <w:num w:numId="28">
    <w:abstractNumId w:val="13"/>
  </w:num>
  <w:num w:numId="29">
    <w:abstractNumId w:val="12"/>
  </w:num>
  <w:num w:numId="30">
    <w:abstractNumId w:val="18"/>
  </w:num>
  <w:num w:numId="31">
    <w:abstractNumId w:val="20"/>
  </w:num>
  <w:num w:numId="32">
    <w:abstractNumId w:val="10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9"/>
  </w:num>
  <w:num w:numId="41">
    <w:abstractNumId w:val="19"/>
  </w:num>
  <w:num w:numId="4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oNotHyphenateCaps/>
  <w:drawingGridHorizontalSpacing w:val="110"/>
  <w:drawingGridVerticalSpacing w:val="36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PubVPasteboard_" w:val="1"/>
  </w:docVars>
  <w:rsids>
    <w:rsidRoot w:val="001E2996"/>
    <w:rsid w:val="000001E3"/>
    <w:rsid w:val="0000626E"/>
    <w:rsid w:val="00007383"/>
    <w:rsid w:val="000109E4"/>
    <w:rsid w:val="00011C39"/>
    <w:rsid w:val="000132F9"/>
    <w:rsid w:val="00016846"/>
    <w:rsid w:val="00016DBC"/>
    <w:rsid w:val="00020657"/>
    <w:rsid w:val="00026BC6"/>
    <w:rsid w:val="00032CCD"/>
    <w:rsid w:val="00033104"/>
    <w:rsid w:val="0003375B"/>
    <w:rsid w:val="00042D77"/>
    <w:rsid w:val="0004537D"/>
    <w:rsid w:val="000468FB"/>
    <w:rsid w:val="00046F93"/>
    <w:rsid w:val="0004743A"/>
    <w:rsid w:val="00054A23"/>
    <w:rsid w:val="000622E6"/>
    <w:rsid w:val="00063AF9"/>
    <w:rsid w:val="000735DA"/>
    <w:rsid w:val="00082B33"/>
    <w:rsid w:val="000831C3"/>
    <w:rsid w:val="000854E6"/>
    <w:rsid w:val="000855D7"/>
    <w:rsid w:val="0008771C"/>
    <w:rsid w:val="00090C8A"/>
    <w:rsid w:val="000923FF"/>
    <w:rsid w:val="00092CD5"/>
    <w:rsid w:val="00093311"/>
    <w:rsid w:val="000968AF"/>
    <w:rsid w:val="000A147F"/>
    <w:rsid w:val="000A1963"/>
    <w:rsid w:val="000A2232"/>
    <w:rsid w:val="000A569D"/>
    <w:rsid w:val="000A7A12"/>
    <w:rsid w:val="000B1929"/>
    <w:rsid w:val="000B2FF6"/>
    <w:rsid w:val="000B4AA5"/>
    <w:rsid w:val="000B4EA4"/>
    <w:rsid w:val="000B74ED"/>
    <w:rsid w:val="000C01E9"/>
    <w:rsid w:val="000C2098"/>
    <w:rsid w:val="000C403C"/>
    <w:rsid w:val="000C5350"/>
    <w:rsid w:val="000C5A66"/>
    <w:rsid w:val="000C6B69"/>
    <w:rsid w:val="000D1855"/>
    <w:rsid w:val="000D2986"/>
    <w:rsid w:val="000D35EF"/>
    <w:rsid w:val="000D5091"/>
    <w:rsid w:val="000E021A"/>
    <w:rsid w:val="000E0DDA"/>
    <w:rsid w:val="000E49ED"/>
    <w:rsid w:val="000E5FDE"/>
    <w:rsid w:val="000E7B3A"/>
    <w:rsid w:val="000E7B7F"/>
    <w:rsid w:val="000F0788"/>
    <w:rsid w:val="000F0C35"/>
    <w:rsid w:val="000F48E7"/>
    <w:rsid w:val="000F70CC"/>
    <w:rsid w:val="001020F6"/>
    <w:rsid w:val="00104BEE"/>
    <w:rsid w:val="001101AD"/>
    <w:rsid w:val="00110DEC"/>
    <w:rsid w:val="00117866"/>
    <w:rsid w:val="00120E5F"/>
    <w:rsid w:val="001256FB"/>
    <w:rsid w:val="0012582E"/>
    <w:rsid w:val="00131668"/>
    <w:rsid w:val="001320F8"/>
    <w:rsid w:val="00134E34"/>
    <w:rsid w:val="00135B78"/>
    <w:rsid w:val="001407D7"/>
    <w:rsid w:val="001412B9"/>
    <w:rsid w:val="00143DF7"/>
    <w:rsid w:val="00150628"/>
    <w:rsid w:val="00152877"/>
    <w:rsid w:val="0015726E"/>
    <w:rsid w:val="00161277"/>
    <w:rsid w:val="00162518"/>
    <w:rsid w:val="00170F14"/>
    <w:rsid w:val="00174FA9"/>
    <w:rsid w:val="00182D97"/>
    <w:rsid w:val="00183D5C"/>
    <w:rsid w:val="0018454E"/>
    <w:rsid w:val="00191C2A"/>
    <w:rsid w:val="00194894"/>
    <w:rsid w:val="0019748D"/>
    <w:rsid w:val="00197CEA"/>
    <w:rsid w:val="001A0DAD"/>
    <w:rsid w:val="001A7E87"/>
    <w:rsid w:val="001B3CED"/>
    <w:rsid w:val="001B4E71"/>
    <w:rsid w:val="001C0E9C"/>
    <w:rsid w:val="001C15B0"/>
    <w:rsid w:val="001C4F4F"/>
    <w:rsid w:val="001C56B1"/>
    <w:rsid w:val="001C62E4"/>
    <w:rsid w:val="001C6B3D"/>
    <w:rsid w:val="001D05A6"/>
    <w:rsid w:val="001D1903"/>
    <w:rsid w:val="001D1D64"/>
    <w:rsid w:val="001E1BE1"/>
    <w:rsid w:val="001E2996"/>
    <w:rsid w:val="001E4AD6"/>
    <w:rsid w:val="001E5F84"/>
    <w:rsid w:val="001E68E8"/>
    <w:rsid w:val="001F149E"/>
    <w:rsid w:val="001F16E8"/>
    <w:rsid w:val="001F53FB"/>
    <w:rsid w:val="001F67AC"/>
    <w:rsid w:val="002003F6"/>
    <w:rsid w:val="002017C4"/>
    <w:rsid w:val="0020386E"/>
    <w:rsid w:val="00204D9D"/>
    <w:rsid w:val="00205EE2"/>
    <w:rsid w:val="00206812"/>
    <w:rsid w:val="00213D3F"/>
    <w:rsid w:val="00222E1E"/>
    <w:rsid w:val="00225BB5"/>
    <w:rsid w:val="00231F6A"/>
    <w:rsid w:val="002326A5"/>
    <w:rsid w:val="00232759"/>
    <w:rsid w:val="00234D51"/>
    <w:rsid w:val="00244D5B"/>
    <w:rsid w:val="00245E89"/>
    <w:rsid w:val="0024669C"/>
    <w:rsid w:val="00250EB7"/>
    <w:rsid w:val="0025191F"/>
    <w:rsid w:val="00252FC2"/>
    <w:rsid w:val="002532AE"/>
    <w:rsid w:val="0025751C"/>
    <w:rsid w:val="002618AC"/>
    <w:rsid w:val="00263C26"/>
    <w:rsid w:val="0027320B"/>
    <w:rsid w:val="00274FA8"/>
    <w:rsid w:val="002772DB"/>
    <w:rsid w:val="002820C7"/>
    <w:rsid w:val="002850A3"/>
    <w:rsid w:val="002859E7"/>
    <w:rsid w:val="00286297"/>
    <w:rsid w:val="0028789B"/>
    <w:rsid w:val="00290C89"/>
    <w:rsid w:val="0029224E"/>
    <w:rsid w:val="00292D1B"/>
    <w:rsid w:val="002932B4"/>
    <w:rsid w:val="0029395C"/>
    <w:rsid w:val="00294707"/>
    <w:rsid w:val="00294E5E"/>
    <w:rsid w:val="00296AB5"/>
    <w:rsid w:val="002A025E"/>
    <w:rsid w:val="002A4229"/>
    <w:rsid w:val="002A5326"/>
    <w:rsid w:val="002A7B9D"/>
    <w:rsid w:val="002B1B7B"/>
    <w:rsid w:val="002B59F2"/>
    <w:rsid w:val="002B68AB"/>
    <w:rsid w:val="002C2E57"/>
    <w:rsid w:val="002C45A5"/>
    <w:rsid w:val="002C6B82"/>
    <w:rsid w:val="002D2593"/>
    <w:rsid w:val="002D3AAC"/>
    <w:rsid w:val="002D4D7F"/>
    <w:rsid w:val="002D58D9"/>
    <w:rsid w:val="002D73DC"/>
    <w:rsid w:val="002E2488"/>
    <w:rsid w:val="002E33FD"/>
    <w:rsid w:val="002E51DF"/>
    <w:rsid w:val="002E632B"/>
    <w:rsid w:val="002E6A9D"/>
    <w:rsid w:val="002F05AD"/>
    <w:rsid w:val="002F3645"/>
    <w:rsid w:val="002F3BE4"/>
    <w:rsid w:val="002F49D2"/>
    <w:rsid w:val="002F5A89"/>
    <w:rsid w:val="002F79F2"/>
    <w:rsid w:val="003008EB"/>
    <w:rsid w:val="00300DAF"/>
    <w:rsid w:val="00302ACE"/>
    <w:rsid w:val="0031006F"/>
    <w:rsid w:val="00314CC1"/>
    <w:rsid w:val="00316455"/>
    <w:rsid w:val="00317856"/>
    <w:rsid w:val="003258AA"/>
    <w:rsid w:val="003331AB"/>
    <w:rsid w:val="0033378D"/>
    <w:rsid w:val="003348F9"/>
    <w:rsid w:val="00335AC4"/>
    <w:rsid w:val="003364A0"/>
    <w:rsid w:val="0034073E"/>
    <w:rsid w:val="003444AD"/>
    <w:rsid w:val="003519F9"/>
    <w:rsid w:val="0035318C"/>
    <w:rsid w:val="00353E4F"/>
    <w:rsid w:val="00356E73"/>
    <w:rsid w:val="00357A07"/>
    <w:rsid w:val="00361AE1"/>
    <w:rsid w:val="00363C3B"/>
    <w:rsid w:val="0038190E"/>
    <w:rsid w:val="00381AEB"/>
    <w:rsid w:val="00384570"/>
    <w:rsid w:val="003852A3"/>
    <w:rsid w:val="003871C6"/>
    <w:rsid w:val="003935BD"/>
    <w:rsid w:val="00395A96"/>
    <w:rsid w:val="003B11F3"/>
    <w:rsid w:val="003B21B5"/>
    <w:rsid w:val="003C256B"/>
    <w:rsid w:val="003C548D"/>
    <w:rsid w:val="003C6084"/>
    <w:rsid w:val="003D1BDD"/>
    <w:rsid w:val="003D38F7"/>
    <w:rsid w:val="003D4BEC"/>
    <w:rsid w:val="003D5CEE"/>
    <w:rsid w:val="003E1755"/>
    <w:rsid w:val="003E20E1"/>
    <w:rsid w:val="003E294D"/>
    <w:rsid w:val="003E4CD7"/>
    <w:rsid w:val="003F0816"/>
    <w:rsid w:val="003F2850"/>
    <w:rsid w:val="003F2B68"/>
    <w:rsid w:val="003F31C0"/>
    <w:rsid w:val="003F5694"/>
    <w:rsid w:val="003F7879"/>
    <w:rsid w:val="004017D9"/>
    <w:rsid w:val="00403459"/>
    <w:rsid w:val="00403888"/>
    <w:rsid w:val="004050B8"/>
    <w:rsid w:val="00407C23"/>
    <w:rsid w:val="00410EEB"/>
    <w:rsid w:val="00415F31"/>
    <w:rsid w:val="00416064"/>
    <w:rsid w:val="00423A7B"/>
    <w:rsid w:val="00423C3B"/>
    <w:rsid w:val="004317CF"/>
    <w:rsid w:val="00431DDF"/>
    <w:rsid w:val="00434207"/>
    <w:rsid w:val="00435B92"/>
    <w:rsid w:val="0043608D"/>
    <w:rsid w:val="004371A1"/>
    <w:rsid w:val="00445061"/>
    <w:rsid w:val="0044655F"/>
    <w:rsid w:val="00453135"/>
    <w:rsid w:val="004531EF"/>
    <w:rsid w:val="00453D54"/>
    <w:rsid w:val="00457771"/>
    <w:rsid w:val="004609AE"/>
    <w:rsid w:val="00466989"/>
    <w:rsid w:val="0047132D"/>
    <w:rsid w:val="00473643"/>
    <w:rsid w:val="0047550B"/>
    <w:rsid w:val="00476073"/>
    <w:rsid w:val="004766A3"/>
    <w:rsid w:val="0048131B"/>
    <w:rsid w:val="004814A8"/>
    <w:rsid w:val="0048269F"/>
    <w:rsid w:val="00485295"/>
    <w:rsid w:val="00485DE3"/>
    <w:rsid w:val="004877F7"/>
    <w:rsid w:val="004921B0"/>
    <w:rsid w:val="00495ADB"/>
    <w:rsid w:val="004965BB"/>
    <w:rsid w:val="004A42B3"/>
    <w:rsid w:val="004A5007"/>
    <w:rsid w:val="004A77DD"/>
    <w:rsid w:val="004B2EB7"/>
    <w:rsid w:val="004C2EA8"/>
    <w:rsid w:val="004D264D"/>
    <w:rsid w:val="004D4A01"/>
    <w:rsid w:val="004D6998"/>
    <w:rsid w:val="004D73FB"/>
    <w:rsid w:val="004E3FAE"/>
    <w:rsid w:val="004E5C05"/>
    <w:rsid w:val="004E6468"/>
    <w:rsid w:val="004F051E"/>
    <w:rsid w:val="004F0A47"/>
    <w:rsid w:val="004F22D2"/>
    <w:rsid w:val="004F7C4C"/>
    <w:rsid w:val="00501CCD"/>
    <w:rsid w:val="005022EB"/>
    <w:rsid w:val="0050378B"/>
    <w:rsid w:val="00506196"/>
    <w:rsid w:val="00513DB7"/>
    <w:rsid w:val="0051585B"/>
    <w:rsid w:val="005218CC"/>
    <w:rsid w:val="00521B50"/>
    <w:rsid w:val="00524C84"/>
    <w:rsid w:val="00526AE1"/>
    <w:rsid w:val="005347A4"/>
    <w:rsid w:val="00534CF0"/>
    <w:rsid w:val="00537E9F"/>
    <w:rsid w:val="00537F52"/>
    <w:rsid w:val="00541F0C"/>
    <w:rsid w:val="00544C94"/>
    <w:rsid w:val="00545AAF"/>
    <w:rsid w:val="00554077"/>
    <w:rsid w:val="00554A3D"/>
    <w:rsid w:val="0055525B"/>
    <w:rsid w:val="00557996"/>
    <w:rsid w:val="005600F4"/>
    <w:rsid w:val="0056249E"/>
    <w:rsid w:val="00562623"/>
    <w:rsid w:val="0056390B"/>
    <w:rsid w:val="00567B6A"/>
    <w:rsid w:val="00571CC2"/>
    <w:rsid w:val="00572629"/>
    <w:rsid w:val="00572E83"/>
    <w:rsid w:val="0057365B"/>
    <w:rsid w:val="00574571"/>
    <w:rsid w:val="00575B29"/>
    <w:rsid w:val="00576E0E"/>
    <w:rsid w:val="005771B9"/>
    <w:rsid w:val="00581C8E"/>
    <w:rsid w:val="00581CA2"/>
    <w:rsid w:val="00585C32"/>
    <w:rsid w:val="005876C2"/>
    <w:rsid w:val="00593ADE"/>
    <w:rsid w:val="00595453"/>
    <w:rsid w:val="00596F02"/>
    <w:rsid w:val="00597DF9"/>
    <w:rsid w:val="005A07D6"/>
    <w:rsid w:val="005A0FFF"/>
    <w:rsid w:val="005A4139"/>
    <w:rsid w:val="005A4A8E"/>
    <w:rsid w:val="005B0DE5"/>
    <w:rsid w:val="005B22C1"/>
    <w:rsid w:val="005B4358"/>
    <w:rsid w:val="005B5683"/>
    <w:rsid w:val="005B66D9"/>
    <w:rsid w:val="005D1AFF"/>
    <w:rsid w:val="005D1CAB"/>
    <w:rsid w:val="005D1F4B"/>
    <w:rsid w:val="005D26F3"/>
    <w:rsid w:val="005D2B5F"/>
    <w:rsid w:val="005D36A7"/>
    <w:rsid w:val="005E295A"/>
    <w:rsid w:val="005E3F95"/>
    <w:rsid w:val="005E54C4"/>
    <w:rsid w:val="005E718A"/>
    <w:rsid w:val="005F70DA"/>
    <w:rsid w:val="0060088F"/>
    <w:rsid w:val="00602850"/>
    <w:rsid w:val="00604107"/>
    <w:rsid w:val="0060491A"/>
    <w:rsid w:val="0061121B"/>
    <w:rsid w:val="00617864"/>
    <w:rsid w:val="00624D4F"/>
    <w:rsid w:val="00630F17"/>
    <w:rsid w:val="00635541"/>
    <w:rsid w:val="00636999"/>
    <w:rsid w:val="00640459"/>
    <w:rsid w:val="006408ED"/>
    <w:rsid w:val="00642FA9"/>
    <w:rsid w:val="006438D9"/>
    <w:rsid w:val="006450F8"/>
    <w:rsid w:val="00647EF6"/>
    <w:rsid w:val="00650FEF"/>
    <w:rsid w:val="0065181A"/>
    <w:rsid w:val="00651D39"/>
    <w:rsid w:val="00652805"/>
    <w:rsid w:val="00654963"/>
    <w:rsid w:val="00657049"/>
    <w:rsid w:val="00657D5E"/>
    <w:rsid w:val="00660AC5"/>
    <w:rsid w:val="00664643"/>
    <w:rsid w:val="00664FFF"/>
    <w:rsid w:val="0067408D"/>
    <w:rsid w:val="0067576D"/>
    <w:rsid w:val="006812D7"/>
    <w:rsid w:val="00684E84"/>
    <w:rsid w:val="006857B6"/>
    <w:rsid w:val="0068592D"/>
    <w:rsid w:val="00685FB4"/>
    <w:rsid w:val="00691F20"/>
    <w:rsid w:val="00697716"/>
    <w:rsid w:val="006A149A"/>
    <w:rsid w:val="006A1C45"/>
    <w:rsid w:val="006A4AFD"/>
    <w:rsid w:val="006A6EF2"/>
    <w:rsid w:val="006B01ED"/>
    <w:rsid w:val="006B2DC9"/>
    <w:rsid w:val="006B4353"/>
    <w:rsid w:val="006B6206"/>
    <w:rsid w:val="006B6A41"/>
    <w:rsid w:val="006B73C3"/>
    <w:rsid w:val="006C0865"/>
    <w:rsid w:val="006C3109"/>
    <w:rsid w:val="006C44B5"/>
    <w:rsid w:val="006C53D6"/>
    <w:rsid w:val="006D1C5B"/>
    <w:rsid w:val="006D7F74"/>
    <w:rsid w:val="006E02C4"/>
    <w:rsid w:val="006E09B7"/>
    <w:rsid w:val="006E2FD0"/>
    <w:rsid w:val="006E30C4"/>
    <w:rsid w:val="006E3701"/>
    <w:rsid w:val="006E7639"/>
    <w:rsid w:val="006F05C7"/>
    <w:rsid w:val="006F106E"/>
    <w:rsid w:val="006F2D15"/>
    <w:rsid w:val="006F34EA"/>
    <w:rsid w:val="006F394B"/>
    <w:rsid w:val="006F423B"/>
    <w:rsid w:val="006F6FC8"/>
    <w:rsid w:val="006F74AE"/>
    <w:rsid w:val="00702E8D"/>
    <w:rsid w:val="00702F6A"/>
    <w:rsid w:val="00703069"/>
    <w:rsid w:val="00704644"/>
    <w:rsid w:val="00710DF6"/>
    <w:rsid w:val="00712911"/>
    <w:rsid w:val="00715E27"/>
    <w:rsid w:val="00716C6C"/>
    <w:rsid w:val="00717E8E"/>
    <w:rsid w:val="007228D6"/>
    <w:rsid w:val="00723234"/>
    <w:rsid w:val="00723637"/>
    <w:rsid w:val="00725B20"/>
    <w:rsid w:val="00730E2B"/>
    <w:rsid w:val="00731FF8"/>
    <w:rsid w:val="00735B0C"/>
    <w:rsid w:val="00741EA9"/>
    <w:rsid w:val="007569FB"/>
    <w:rsid w:val="00756EF1"/>
    <w:rsid w:val="00757789"/>
    <w:rsid w:val="0076051B"/>
    <w:rsid w:val="00764479"/>
    <w:rsid w:val="00764F0D"/>
    <w:rsid w:val="00767738"/>
    <w:rsid w:val="00774B5E"/>
    <w:rsid w:val="00781353"/>
    <w:rsid w:val="00783E02"/>
    <w:rsid w:val="00794D77"/>
    <w:rsid w:val="0079674E"/>
    <w:rsid w:val="007A31F3"/>
    <w:rsid w:val="007B0FDB"/>
    <w:rsid w:val="007B3C47"/>
    <w:rsid w:val="007B5FD4"/>
    <w:rsid w:val="007B6029"/>
    <w:rsid w:val="007B786B"/>
    <w:rsid w:val="007C0572"/>
    <w:rsid w:val="007C4350"/>
    <w:rsid w:val="007C63C8"/>
    <w:rsid w:val="007D00B8"/>
    <w:rsid w:val="007D3122"/>
    <w:rsid w:val="007D7AC3"/>
    <w:rsid w:val="007E07EE"/>
    <w:rsid w:val="007E29D6"/>
    <w:rsid w:val="007E7B89"/>
    <w:rsid w:val="007F2514"/>
    <w:rsid w:val="007F2AE2"/>
    <w:rsid w:val="0080459E"/>
    <w:rsid w:val="00806F0A"/>
    <w:rsid w:val="008120FC"/>
    <w:rsid w:val="00812104"/>
    <w:rsid w:val="00813076"/>
    <w:rsid w:val="0081394F"/>
    <w:rsid w:val="00814F1B"/>
    <w:rsid w:val="00816B25"/>
    <w:rsid w:val="00821572"/>
    <w:rsid w:val="00823228"/>
    <w:rsid w:val="00824871"/>
    <w:rsid w:val="008311D4"/>
    <w:rsid w:val="0083564B"/>
    <w:rsid w:val="0083660B"/>
    <w:rsid w:val="00840CFA"/>
    <w:rsid w:val="00845822"/>
    <w:rsid w:val="00851ED3"/>
    <w:rsid w:val="00862E1E"/>
    <w:rsid w:val="00865CB6"/>
    <w:rsid w:val="0087756F"/>
    <w:rsid w:val="00877DBC"/>
    <w:rsid w:val="00880A52"/>
    <w:rsid w:val="0088481A"/>
    <w:rsid w:val="008924BD"/>
    <w:rsid w:val="00894E36"/>
    <w:rsid w:val="00896770"/>
    <w:rsid w:val="008A25AF"/>
    <w:rsid w:val="008A3046"/>
    <w:rsid w:val="008A5471"/>
    <w:rsid w:val="008A5E04"/>
    <w:rsid w:val="008A5F5D"/>
    <w:rsid w:val="008A6EBF"/>
    <w:rsid w:val="008A72FA"/>
    <w:rsid w:val="008B3892"/>
    <w:rsid w:val="008B4C69"/>
    <w:rsid w:val="008B557E"/>
    <w:rsid w:val="008B641D"/>
    <w:rsid w:val="008B7A03"/>
    <w:rsid w:val="008C6BA4"/>
    <w:rsid w:val="008C77AA"/>
    <w:rsid w:val="008D06C9"/>
    <w:rsid w:val="008D1A86"/>
    <w:rsid w:val="008D2257"/>
    <w:rsid w:val="008D24CB"/>
    <w:rsid w:val="008D26E1"/>
    <w:rsid w:val="008E0459"/>
    <w:rsid w:val="008E063B"/>
    <w:rsid w:val="008E37FB"/>
    <w:rsid w:val="008E3826"/>
    <w:rsid w:val="008E7844"/>
    <w:rsid w:val="008E7A68"/>
    <w:rsid w:val="008F0814"/>
    <w:rsid w:val="008F7B9E"/>
    <w:rsid w:val="00900613"/>
    <w:rsid w:val="00901DC6"/>
    <w:rsid w:val="00901DF2"/>
    <w:rsid w:val="00902050"/>
    <w:rsid w:val="00904563"/>
    <w:rsid w:val="00905BF6"/>
    <w:rsid w:val="0090712A"/>
    <w:rsid w:val="00910567"/>
    <w:rsid w:val="00911756"/>
    <w:rsid w:val="00916E34"/>
    <w:rsid w:val="00920626"/>
    <w:rsid w:val="00924471"/>
    <w:rsid w:val="00924B5A"/>
    <w:rsid w:val="0092641B"/>
    <w:rsid w:val="0092674E"/>
    <w:rsid w:val="009319CE"/>
    <w:rsid w:val="00931C9A"/>
    <w:rsid w:val="009334FF"/>
    <w:rsid w:val="00933D25"/>
    <w:rsid w:val="00937A12"/>
    <w:rsid w:val="00940B46"/>
    <w:rsid w:val="00942389"/>
    <w:rsid w:val="00951367"/>
    <w:rsid w:val="009516BD"/>
    <w:rsid w:val="009524EA"/>
    <w:rsid w:val="0095455D"/>
    <w:rsid w:val="00954706"/>
    <w:rsid w:val="00955956"/>
    <w:rsid w:val="00956204"/>
    <w:rsid w:val="0095656B"/>
    <w:rsid w:val="00957D19"/>
    <w:rsid w:val="00957E02"/>
    <w:rsid w:val="00961AC4"/>
    <w:rsid w:val="009638D1"/>
    <w:rsid w:val="00963D6F"/>
    <w:rsid w:val="00964629"/>
    <w:rsid w:val="00964FDB"/>
    <w:rsid w:val="00966C7D"/>
    <w:rsid w:val="009703AD"/>
    <w:rsid w:val="00970B9C"/>
    <w:rsid w:val="00972A17"/>
    <w:rsid w:val="00973A21"/>
    <w:rsid w:val="00975BCE"/>
    <w:rsid w:val="00981B97"/>
    <w:rsid w:val="009863C0"/>
    <w:rsid w:val="009865EE"/>
    <w:rsid w:val="00992EB6"/>
    <w:rsid w:val="0099626E"/>
    <w:rsid w:val="00996EE1"/>
    <w:rsid w:val="009A3689"/>
    <w:rsid w:val="009A4B7F"/>
    <w:rsid w:val="009A5F06"/>
    <w:rsid w:val="009A7FB0"/>
    <w:rsid w:val="009B0314"/>
    <w:rsid w:val="009B1035"/>
    <w:rsid w:val="009B23B9"/>
    <w:rsid w:val="009C26A5"/>
    <w:rsid w:val="009C2CBE"/>
    <w:rsid w:val="009C4669"/>
    <w:rsid w:val="009C6FA9"/>
    <w:rsid w:val="009C7DE5"/>
    <w:rsid w:val="009D3520"/>
    <w:rsid w:val="009D48A0"/>
    <w:rsid w:val="009D59BA"/>
    <w:rsid w:val="009D62A9"/>
    <w:rsid w:val="009E38CD"/>
    <w:rsid w:val="009E47B5"/>
    <w:rsid w:val="009E49AC"/>
    <w:rsid w:val="009E5F75"/>
    <w:rsid w:val="009E6677"/>
    <w:rsid w:val="009F0448"/>
    <w:rsid w:val="009F2213"/>
    <w:rsid w:val="009F3CD9"/>
    <w:rsid w:val="009F516D"/>
    <w:rsid w:val="009F7D3A"/>
    <w:rsid w:val="00A00FFC"/>
    <w:rsid w:val="00A02291"/>
    <w:rsid w:val="00A023CE"/>
    <w:rsid w:val="00A03B02"/>
    <w:rsid w:val="00A05F43"/>
    <w:rsid w:val="00A07357"/>
    <w:rsid w:val="00A108FD"/>
    <w:rsid w:val="00A12413"/>
    <w:rsid w:val="00A15E80"/>
    <w:rsid w:val="00A16642"/>
    <w:rsid w:val="00A211BB"/>
    <w:rsid w:val="00A213DF"/>
    <w:rsid w:val="00A22391"/>
    <w:rsid w:val="00A22B3A"/>
    <w:rsid w:val="00A2521D"/>
    <w:rsid w:val="00A260AB"/>
    <w:rsid w:val="00A26F7D"/>
    <w:rsid w:val="00A307EF"/>
    <w:rsid w:val="00A34B90"/>
    <w:rsid w:val="00A3639F"/>
    <w:rsid w:val="00A3686B"/>
    <w:rsid w:val="00A37042"/>
    <w:rsid w:val="00A37519"/>
    <w:rsid w:val="00A411E0"/>
    <w:rsid w:val="00A41542"/>
    <w:rsid w:val="00A459F3"/>
    <w:rsid w:val="00A50797"/>
    <w:rsid w:val="00A51F35"/>
    <w:rsid w:val="00A5246A"/>
    <w:rsid w:val="00A52762"/>
    <w:rsid w:val="00A53A57"/>
    <w:rsid w:val="00A5531E"/>
    <w:rsid w:val="00A55A3C"/>
    <w:rsid w:val="00A56581"/>
    <w:rsid w:val="00A57F64"/>
    <w:rsid w:val="00A60BC1"/>
    <w:rsid w:val="00A66409"/>
    <w:rsid w:val="00A72D45"/>
    <w:rsid w:val="00A740C3"/>
    <w:rsid w:val="00A85653"/>
    <w:rsid w:val="00A96FDC"/>
    <w:rsid w:val="00A97A41"/>
    <w:rsid w:val="00AA498F"/>
    <w:rsid w:val="00AA5673"/>
    <w:rsid w:val="00AA78F0"/>
    <w:rsid w:val="00AB0C60"/>
    <w:rsid w:val="00AB39B8"/>
    <w:rsid w:val="00AB55B0"/>
    <w:rsid w:val="00AC188A"/>
    <w:rsid w:val="00AD05D1"/>
    <w:rsid w:val="00AD7195"/>
    <w:rsid w:val="00AE0E4B"/>
    <w:rsid w:val="00AE1ED5"/>
    <w:rsid w:val="00AE32BD"/>
    <w:rsid w:val="00AE6422"/>
    <w:rsid w:val="00AE7113"/>
    <w:rsid w:val="00AF2120"/>
    <w:rsid w:val="00B11F69"/>
    <w:rsid w:val="00B177F3"/>
    <w:rsid w:val="00B22B7D"/>
    <w:rsid w:val="00B23564"/>
    <w:rsid w:val="00B26668"/>
    <w:rsid w:val="00B270DE"/>
    <w:rsid w:val="00B316B5"/>
    <w:rsid w:val="00B35559"/>
    <w:rsid w:val="00B3588D"/>
    <w:rsid w:val="00B40174"/>
    <w:rsid w:val="00B44D03"/>
    <w:rsid w:val="00B468EE"/>
    <w:rsid w:val="00B47BC5"/>
    <w:rsid w:val="00B47F43"/>
    <w:rsid w:val="00B527E7"/>
    <w:rsid w:val="00B52BFD"/>
    <w:rsid w:val="00B53218"/>
    <w:rsid w:val="00B53472"/>
    <w:rsid w:val="00B55DF0"/>
    <w:rsid w:val="00B567F9"/>
    <w:rsid w:val="00B56D9F"/>
    <w:rsid w:val="00B60AB3"/>
    <w:rsid w:val="00B61011"/>
    <w:rsid w:val="00B610C0"/>
    <w:rsid w:val="00B62E41"/>
    <w:rsid w:val="00B65534"/>
    <w:rsid w:val="00B6557C"/>
    <w:rsid w:val="00B6695B"/>
    <w:rsid w:val="00B67C9B"/>
    <w:rsid w:val="00B864A2"/>
    <w:rsid w:val="00B91479"/>
    <w:rsid w:val="00B91863"/>
    <w:rsid w:val="00B948F7"/>
    <w:rsid w:val="00B9515B"/>
    <w:rsid w:val="00B9550F"/>
    <w:rsid w:val="00BA0AB6"/>
    <w:rsid w:val="00BA0AB8"/>
    <w:rsid w:val="00BA15F2"/>
    <w:rsid w:val="00BA297A"/>
    <w:rsid w:val="00BA6E2A"/>
    <w:rsid w:val="00BB080E"/>
    <w:rsid w:val="00BB1E10"/>
    <w:rsid w:val="00BB28FF"/>
    <w:rsid w:val="00BB4FBC"/>
    <w:rsid w:val="00BC0C6A"/>
    <w:rsid w:val="00BC0EAF"/>
    <w:rsid w:val="00BC6371"/>
    <w:rsid w:val="00BD1AB5"/>
    <w:rsid w:val="00BD1DBE"/>
    <w:rsid w:val="00BD31E7"/>
    <w:rsid w:val="00BD4599"/>
    <w:rsid w:val="00BD5B24"/>
    <w:rsid w:val="00BE134F"/>
    <w:rsid w:val="00BE3041"/>
    <w:rsid w:val="00BE3766"/>
    <w:rsid w:val="00BE6986"/>
    <w:rsid w:val="00BF0A7B"/>
    <w:rsid w:val="00BF0D76"/>
    <w:rsid w:val="00BF5087"/>
    <w:rsid w:val="00BF5D09"/>
    <w:rsid w:val="00C0044C"/>
    <w:rsid w:val="00C02D54"/>
    <w:rsid w:val="00C02E50"/>
    <w:rsid w:val="00C032BA"/>
    <w:rsid w:val="00C068E0"/>
    <w:rsid w:val="00C13B4E"/>
    <w:rsid w:val="00C14429"/>
    <w:rsid w:val="00C14EC3"/>
    <w:rsid w:val="00C24951"/>
    <w:rsid w:val="00C26160"/>
    <w:rsid w:val="00C27261"/>
    <w:rsid w:val="00C2783F"/>
    <w:rsid w:val="00C343B2"/>
    <w:rsid w:val="00C35590"/>
    <w:rsid w:val="00C35B7F"/>
    <w:rsid w:val="00C37A85"/>
    <w:rsid w:val="00C44DC1"/>
    <w:rsid w:val="00C44F33"/>
    <w:rsid w:val="00C469B7"/>
    <w:rsid w:val="00C50A86"/>
    <w:rsid w:val="00C5363B"/>
    <w:rsid w:val="00C55848"/>
    <w:rsid w:val="00C55FE5"/>
    <w:rsid w:val="00C56F2D"/>
    <w:rsid w:val="00C62037"/>
    <w:rsid w:val="00C64DA4"/>
    <w:rsid w:val="00C65D13"/>
    <w:rsid w:val="00C66C09"/>
    <w:rsid w:val="00C71F20"/>
    <w:rsid w:val="00C720ED"/>
    <w:rsid w:val="00C72898"/>
    <w:rsid w:val="00C743A5"/>
    <w:rsid w:val="00C75A57"/>
    <w:rsid w:val="00C75B4A"/>
    <w:rsid w:val="00C75B5E"/>
    <w:rsid w:val="00C77E51"/>
    <w:rsid w:val="00C926F3"/>
    <w:rsid w:val="00C93A3A"/>
    <w:rsid w:val="00C96540"/>
    <w:rsid w:val="00CA080E"/>
    <w:rsid w:val="00CA087D"/>
    <w:rsid w:val="00CA20A8"/>
    <w:rsid w:val="00CA70EF"/>
    <w:rsid w:val="00CB2C15"/>
    <w:rsid w:val="00CB32CB"/>
    <w:rsid w:val="00CB34CB"/>
    <w:rsid w:val="00CB6ACD"/>
    <w:rsid w:val="00CB7830"/>
    <w:rsid w:val="00CB7AEE"/>
    <w:rsid w:val="00CC6508"/>
    <w:rsid w:val="00CD08C4"/>
    <w:rsid w:val="00CD1857"/>
    <w:rsid w:val="00CD1DE6"/>
    <w:rsid w:val="00CD5972"/>
    <w:rsid w:val="00CD5B5F"/>
    <w:rsid w:val="00CD6369"/>
    <w:rsid w:val="00CE15D7"/>
    <w:rsid w:val="00CE1BD4"/>
    <w:rsid w:val="00CE5CB9"/>
    <w:rsid w:val="00CF2D20"/>
    <w:rsid w:val="00CF6BC9"/>
    <w:rsid w:val="00CF6C32"/>
    <w:rsid w:val="00CF7A1C"/>
    <w:rsid w:val="00D02633"/>
    <w:rsid w:val="00D03E0B"/>
    <w:rsid w:val="00D04DE6"/>
    <w:rsid w:val="00D1772D"/>
    <w:rsid w:val="00D209BC"/>
    <w:rsid w:val="00D21A96"/>
    <w:rsid w:val="00D21F95"/>
    <w:rsid w:val="00D232FD"/>
    <w:rsid w:val="00D27508"/>
    <w:rsid w:val="00D326C7"/>
    <w:rsid w:val="00D36579"/>
    <w:rsid w:val="00D41013"/>
    <w:rsid w:val="00D457E0"/>
    <w:rsid w:val="00D45F2B"/>
    <w:rsid w:val="00D4616C"/>
    <w:rsid w:val="00D53C57"/>
    <w:rsid w:val="00D5563A"/>
    <w:rsid w:val="00D563E0"/>
    <w:rsid w:val="00D5728D"/>
    <w:rsid w:val="00D61EEA"/>
    <w:rsid w:val="00D63443"/>
    <w:rsid w:val="00D66F98"/>
    <w:rsid w:val="00D70568"/>
    <w:rsid w:val="00D708F7"/>
    <w:rsid w:val="00D85646"/>
    <w:rsid w:val="00D87F5F"/>
    <w:rsid w:val="00D90CE8"/>
    <w:rsid w:val="00D9588C"/>
    <w:rsid w:val="00DA0B2B"/>
    <w:rsid w:val="00DA6E69"/>
    <w:rsid w:val="00DA6FDB"/>
    <w:rsid w:val="00DA7066"/>
    <w:rsid w:val="00DB0360"/>
    <w:rsid w:val="00DB221D"/>
    <w:rsid w:val="00DB5FE9"/>
    <w:rsid w:val="00DB6C33"/>
    <w:rsid w:val="00DC08D6"/>
    <w:rsid w:val="00DC0CAF"/>
    <w:rsid w:val="00DC2E42"/>
    <w:rsid w:val="00DC39FE"/>
    <w:rsid w:val="00DC49B0"/>
    <w:rsid w:val="00DC5A4C"/>
    <w:rsid w:val="00DC6228"/>
    <w:rsid w:val="00DD292C"/>
    <w:rsid w:val="00DD3531"/>
    <w:rsid w:val="00DD3DDA"/>
    <w:rsid w:val="00DD777E"/>
    <w:rsid w:val="00DD7A54"/>
    <w:rsid w:val="00DE0BF0"/>
    <w:rsid w:val="00DE0C72"/>
    <w:rsid w:val="00DE14E2"/>
    <w:rsid w:val="00DE530F"/>
    <w:rsid w:val="00DE6532"/>
    <w:rsid w:val="00DE6AFD"/>
    <w:rsid w:val="00DE73E1"/>
    <w:rsid w:val="00DF22C1"/>
    <w:rsid w:val="00DF2532"/>
    <w:rsid w:val="00DF27C4"/>
    <w:rsid w:val="00DF635A"/>
    <w:rsid w:val="00E01E9B"/>
    <w:rsid w:val="00E102A0"/>
    <w:rsid w:val="00E17274"/>
    <w:rsid w:val="00E209E3"/>
    <w:rsid w:val="00E22145"/>
    <w:rsid w:val="00E24ACC"/>
    <w:rsid w:val="00E25D2D"/>
    <w:rsid w:val="00E310B0"/>
    <w:rsid w:val="00E32D76"/>
    <w:rsid w:val="00E352A8"/>
    <w:rsid w:val="00E360B7"/>
    <w:rsid w:val="00E373B9"/>
    <w:rsid w:val="00E37D6D"/>
    <w:rsid w:val="00E42985"/>
    <w:rsid w:val="00E44AA7"/>
    <w:rsid w:val="00E4681E"/>
    <w:rsid w:val="00E471EF"/>
    <w:rsid w:val="00E502EC"/>
    <w:rsid w:val="00E52429"/>
    <w:rsid w:val="00E5288D"/>
    <w:rsid w:val="00E53818"/>
    <w:rsid w:val="00E545DD"/>
    <w:rsid w:val="00E555B8"/>
    <w:rsid w:val="00E56670"/>
    <w:rsid w:val="00E60141"/>
    <w:rsid w:val="00E617B2"/>
    <w:rsid w:val="00E61E11"/>
    <w:rsid w:val="00E63D57"/>
    <w:rsid w:val="00E64398"/>
    <w:rsid w:val="00E64664"/>
    <w:rsid w:val="00E665F5"/>
    <w:rsid w:val="00E67132"/>
    <w:rsid w:val="00E67438"/>
    <w:rsid w:val="00E72DB1"/>
    <w:rsid w:val="00E73549"/>
    <w:rsid w:val="00E73FB6"/>
    <w:rsid w:val="00E74E41"/>
    <w:rsid w:val="00E7581B"/>
    <w:rsid w:val="00E8010D"/>
    <w:rsid w:val="00E815BC"/>
    <w:rsid w:val="00E83C87"/>
    <w:rsid w:val="00E84900"/>
    <w:rsid w:val="00E84A51"/>
    <w:rsid w:val="00E93828"/>
    <w:rsid w:val="00E97C06"/>
    <w:rsid w:val="00EA0848"/>
    <w:rsid w:val="00EA12A8"/>
    <w:rsid w:val="00EA1979"/>
    <w:rsid w:val="00EA205E"/>
    <w:rsid w:val="00EA230C"/>
    <w:rsid w:val="00EA3B5F"/>
    <w:rsid w:val="00EA75E1"/>
    <w:rsid w:val="00EB06A0"/>
    <w:rsid w:val="00EB0835"/>
    <w:rsid w:val="00EB0D13"/>
    <w:rsid w:val="00EB4AA8"/>
    <w:rsid w:val="00EB7E8E"/>
    <w:rsid w:val="00EC05AB"/>
    <w:rsid w:val="00EC27E7"/>
    <w:rsid w:val="00ED090E"/>
    <w:rsid w:val="00ED10FD"/>
    <w:rsid w:val="00ED161D"/>
    <w:rsid w:val="00ED36EB"/>
    <w:rsid w:val="00ED395A"/>
    <w:rsid w:val="00ED3CB2"/>
    <w:rsid w:val="00ED5216"/>
    <w:rsid w:val="00ED6632"/>
    <w:rsid w:val="00EE3BEA"/>
    <w:rsid w:val="00EE5D44"/>
    <w:rsid w:val="00EF5B65"/>
    <w:rsid w:val="00EF654D"/>
    <w:rsid w:val="00EF6CCE"/>
    <w:rsid w:val="00F02C77"/>
    <w:rsid w:val="00F03E36"/>
    <w:rsid w:val="00F04E26"/>
    <w:rsid w:val="00F05340"/>
    <w:rsid w:val="00F11CA6"/>
    <w:rsid w:val="00F11F87"/>
    <w:rsid w:val="00F2224A"/>
    <w:rsid w:val="00F226F3"/>
    <w:rsid w:val="00F23B8F"/>
    <w:rsid w:val="00F25A47"/>
    <w:rsid w:val="00F26F22"/>
    <w:rsid w:val="00F27204"/>
    <w:rsid w:val="00F27996"/>
    <w:rsid w:val="00F30FB9"/>
    <w:rsid w:val="00F3575A"/>
    <w:rsid w:val="00F3720F"/>
    <w:rsid w:val="00F4133A"/>
    <w:rsid w:val="00F441D6"/>
    <w:rsid w:val="00F45B56"/>
    <w:rsid w:val="00F5219A"/>
    <w:rsid w:val="00F52483"/>
    <w:rsid w:val="00F6019D"/>
    <w:rsid w:val="00F61AA4"/>
    <w:rsid w:val="00F708F4"/>
    <w:rsid w:val="00F71355"/>
    <w:rsid w:val="00F7311A"/>
    <w:rsid w:val="00F738C2"/>
    <w:rsid w:val="00F74D53"/>
    <w:rsid w:val="00F81714"/>
    <w:rsid w:val="00F85055"/>
    <w:rsid w:val="00F8644E"/>
    <w:rsid w:val="00F8676B"/>
    <w:rsid w:val="00F90B4F"/>
    <w:rsid w:val="00F9115C"/>
    <w:rsid w:val="00F92232"/>
    <w:rsid w:val="00F92ED0"/>
    <w:rsid w:val="00F93E8E"/>
    <w:rsid w:val="00F953A8"/>
    <w:rsid w:val="00F961A7"/>
    <w:rsid w:val="00FB2963"/>
    <w:rsid w:val="00FB36FD"/>
    <w:rsid w:val="00FB3995"/>
    <w:rsid w:val="00FC149F"/>
    <w:rsid w:val="00FC32B1"/>
    <w:rsid w:val="00FD2F3F"/>
    <w:rsid w:val="00FD5A9B"/>
    <w:rsid w:val="00FE2D78"/>
    <w:rsid w:val="00FE46A3"/>
    <w:rsid w:val="00FF0020"/>
    <w:rsid w:val="00FF1E2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82AA99"/>
  <w15:docId w15:val="{95C3907B-53FD-4924-A9FB-426A2D31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877F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36FD"/>
    <w:pPr>
      <w:keepNext/>
      <w:keepLines/>
      <w:numPr>
        <w:numId w:val="23"/>
      </w:numPr>
      <w:spacing w:before="360" w:after="60" w:line="240" w:lineRule="auto"/>
      <w:outlineLvl w:val="0"/>
    </w:pPr>
    <w:rPr>
      <w:rFonts w:asciiTheme="majorHAnsi" w:eastAsiaTheme="majorEastAsia" w:hAnsiTheme="majorHAnsi" w:cstheme="majorBidi"/>
      <w:b/>
      <w:bCs/>
      <w:color w:val="00990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77F7"/>
    <w:pPr>
      <w:keepNext/>
      <w:keepLines/>
      <w:numPr>
        <w:ilvl w:val="1"/>
        <w:numId w:val="2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77F7"/>
    <w:pPr>
      <w:keepNext/>
      <w:keepLines/>
      <w:numPr>
        <w:ilvl w:val="2"/>
        <w:numId w:val="2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77F7"/>
    <w:pPr>
      <w:keepNext/>
      <w:keepLines/>
      <w:numPr>
        <w:ilvl w:val="3"/>
        <w:numId w:val="2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4D03"/>
    <w:pPr>
      <w:keepNext/>
      <w:keepLines/>
      <w:numPr>
        <w:ilvl w:val="4"/>
        <w:numId w:val="23"/>
      </w:numPr>
      <w:spacing w:before="200"/>
      <w:outlineLvl w:val="4"/>
    </w:pPr>
    <w:rPr>
      <w:rFonts w:ascii="Calibri" w:eastAsia="MS Gothic" w:hAnsi="Calibri"/>
      <w:color w:val="244061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4D03"/>
    <w:pPr>
      <w:keepNext/>
      <w:keepLines/>
      <w:numPr>
        <w:ilvl w:val="5"/>
        <w:numId w:val="23"/>
      </w:numPr>
      <w:spacing w:before="200"/>
      <w:outlineLvl w:val="5"/>
    </w:pPr>
    <w:rPr>
      <w:rFonts w:ascii="Calibri" w:eastAsia="MS Gothic" w:hAnsi="Calibri"/>
      <w:i/>
      <w:iCs/>
      <w:color w:val="244061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4D03"/>
    <w:pPr>
      <w:keepNext/>
      <w:keepLines/>
      <w:numPr>
        <w:ilvl w:val="6"/>
        <w:numId w:val="23"/>
      </w:numPr>
      <w:spacing w:before="200"/>
      <w:outlineLvl w:val="6"/>
    </w:pPr>
    <w:rPr>
      <w:rFonts w:eastAsia="MS Gothic"/>
      <w:b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4D03"/>
    <w:pPr>
      <w:keepNext/>
      <w:keepLines/>
      <w:numPr>
        <w:ilvl w:val="7"/>
        <w:numId w:val="23"/>
      </w:numPr>
      <w:spacing w:before="200"/>
      <w:outlineLvl w:val="7"/>
    </w:pPr>
    <w:rPr>
      <w:rFonts w:ascii="Calibri" w:eastAsia="MS Gothic" w:hAnsi="Calibri"/>
      <w:color w:val="36363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4D03"/>
    <w:pPr>
      <w:keepNext/>
      <w:keepLines/>
      <w:numPr>
        <w:ilvl w:val="8"/>
        <w:numId w:val="23"/>
      </w:numPr>
      <w:spacing w:before="200"/>
      <w:outlineLvl w:val="8"/>
    </w:pPr>
    <w:rPr>
      <w:rFonts w:ascii="Calibri" w:eastAsia="MS Gothic" w:hAnsi="Calibri"/>
      <w:i/>
      <w:iCs/>
      <w:color w:val="36363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36FD"/>
    <w:rPr>
      <w:rFonts w:asciiTheme="majorHAnsi" w:eastAsiaTheme="majorEastAsia" w:hAnsiTheme="majorHAnsi" w:cstheme="majorBidi"/>
      <w:b/>
      <w:bCs/>
      <w:color w:val="009900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877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877F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877F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rsid w:val="00B44D03"/>
    <w:rPr>
      <w:rFonts w:ascii="Calibri" w:eastAsia="MS Gothic" w:hAnsi="Calibri" w:cstheme="minorBidi"/>
      <w:color w:val="244061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9"/>
    <w:rsid w:val="00B44D03"/>
    <w:rPr>
      <w:rFonts w:ascii="Calibri" w:eastAsia="MS Gothic" w:hAnsi="Calibri" w:cstheme="minorBidi"/>
      <w:i/>
      <w:iCs/>
      <w:color w:val="244061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B44D03"/>
    <w:rPr>
      <w:rFonts w:asciiTheme="minorHAnsi" w:eastAsia="MS Gothic" w:hAnsiTheme="minorHAnsi" w:cstheme="minorBidi"/>
      <w:b/>
      <w:iCs/>
      <w:color w:val="40404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9"/>
    <w:rsid w:val="00B44D03"/>
    <w:rPr>
      <w:rFonts w:ascii="Calibri" w:eastAsia="MS Gothic" w:hAnsi="Calibri" w:cstheme="minorBidi"/>
      <w:color w:val="363636"/>
    </w:rPr>
  </w:style>
  <w:style w:type="character" w:customStyle="1" w:styleId="Heading9Char">
    <w:name w:val="Heading 9 Char"/>
    <w:basedOn w:val="DefaultParagraphFont"/>
    <w:link w:val="Heading9"/>
    <w:uiPriority w:val="99"/>
    <w:rsid w:val="00B44D03"/>
    <w:rPr>
      <w:rFonts w:ascii="Calibri" w:eastAsia="MS Gothic" w:hAnsi="Calibri" w:cstheme="minorBidi"/>
      <w:i/>
      <w:iCs/>
      <w:color w:val="363636"/>
    </w:rPr>
  </w:style>
  <w:style w:type="paragraph" w:styleId="Footer">
    <w:name w:val="footer"/>
    <w:basedOn w:val="Normal"/>
    <w:link w:val="FooterChar"/>
    <w:uiPriority w:val="99"/>
    <w:unhideWhenUsed/>
    <w:rsid w:val="00A411E0"/>
    <w:pPr>
      <w:tabs>
        <w:tab w:val="center" w:pos="5040"/>
        <w:tab w:val="right" w:pos="9000"/>
        <w:tab w:val="right" w:pos="14760"/>
      </w:tabs>
      <w:spacing w:after="0" w:line="240" w:lineRule="auto"/>
    </w:pPr>
    <w:rPr>
      <w:rFonts w:ascii="Arial" w:eastAsia="Times New Roman" w:hAnsi="Arial" w:cs="Arial"/>
      <w:sz w:val="17"/>
      <w:szCs w:val="18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411E0"/>
    <w:rPr>
      <w:rFonts w:ascii="Arial" w:eastAsia="Times New Roman" w:hAnsi="Arial" w:cs="Arial"/>
      <w:sz w:val="17"/>
      <w:szCs w:val="18"/>
      <w:lang w:eastAsia="ja-JP"/>
    </w:rPr>
  </w:style>
  <w:style w:type="paragraph" w:styleId="BodyText">
    <w:name w:val="Body Text"/>
    <w:basedOn w:val="Normal"/>
    <w:link w:val="BodyTextChar"/>
    <w:uiPriority w:val="99"/>
    <w:unhideWhenUsed/>
    <w:rsid w:val="004877F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877F7"/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B44D03"/>
    <w:rPr>
      <w:rFonts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D03"/>
    <w:rPr>
      <w:rFonts w:asciiTheme="minorHAnsi" w:eastAsiaTheme="minorHAnsi" w:hAnsiTheme="minorHAnsi" w:cs="Lucida Grande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B44D03"/>
    <w:rPr>
      <w:rFonts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44D03"/>
    <w:rPr>
      <w:rFonts w:asciiTheme="minorHAnsi" w:eastAsiaTheme="minorHAnsi" w:hAnsiTheme="minorHAnsi" w:cs="Lucida Grande"/>
      <w:sz w:val="22"/>
      <w:szCs w:val="22"/>
    </w:rPr>
  </w:style>
  <w:style w:type="paragraph" w:styleId="Revision">
    <w:name w:val="Revision"/>
    <w:hidden/>
    <w:uiPriority w:val="99"/>
    <w:semiHidden/>
    <w:rsid w:val="006C3109"/>
    <w:rPr>
      <w:rFonts w:ascii="Helvetica Neue" w:hAnsi="Helvetica Neue"/>
      <w:sz w:val="24"/>
      <w:szCs w:val="24"/>
    </w:rPr>
  </w:style>
  <w:style w:type="paragraph" w:styleId="ListParagraph">
    <w:name w:val="List Paragraph"/>
    <w:basedOn w:val="Normal"/>
    <w:uiPriority w:val="34"/>
    <w:qFormat/>
    <w:rsid w:val="00B44D0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44D03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B44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877F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Heading">
    <w:name w:val="TOC Heading"/>
    <w:basedOn w:val="Normal"/>
    <w:next w:val="Normal"/>
    <w:uiPriority w:val="39"/>
    <w:unhideWhenUsed/>
    <w:qFormat/>
    <w:rsid w:val="00FB36FD"/>
    <w:pPr>
      <w:jc w:val="center"/>
    </w:pPr>
    <w:rPr>
      <w:rFonts w:asciiTheme="majorHAnsi" w:hAnsiTheme="majorHAnsi"/>
      <w:b/>
      <w:color w:val="009900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FB36FD"/>
    <w:pPr>
      <w:tabs>
        <w:tab w:val="left" w:pos="720"/>
        <w:tab w:val="right" w:leader="dot" w:pos="936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36FD"/>
    <w:pPr>
      <w:tabs>
        <w:tab w:val="left" w:leader="dot" w:pos="720"/>
        <w:tab w:val="right" w:leader="dot" w:pos="9360"/>
      </w:tabs>
      <w:spacing w:after="100"/>
      <w:ind w:left="216"/>
    </w:pPr>
    <w:rPr>
      <w:i/>
    </w:rPr>
  </w:style>
  <w:style w:type="paragraph" w:styleId="TOC3">
    <w:name w:val="toc 3"/>
    <w:basedOn w:val="Normal"/>
    <w:next w:val="Normal"/>
    <w:autoRedefine/>
    <w:uiPriority w:val="39"/>
    <w:unhideWhenUsed/>
    <w:rsid w:val="00FB36FD"/>
    <w:pPr>
      <w:tabs>
        <w:tab w:val="left" w:pos="864"/>
        <w:tab w:val="right" w:leader="dot" w:pos="9360"/>
      </w:tabs>
      <w:spacing w:after="100"/>
      <w:ind w:left="440"/>
    </w:pPr>
    <w:rPr>
      <w:sz w:val="20"/>
    </w:rPr>
  </w:style>
  <w:style w:type="paragraph" w:styleId="TOC4">
    <w:name w:val="toc 4"/>
    <w:basedOn w:val="Normal"/>
    <w:next w:val="Normal"/>
    <w:autoRedefine/>
    <w:uiPriority w:val="99"/>
    <w:semiHidden/>
    <w:rsid w:val="00B44D03"/>
    <w:pPr>
      <w:spacing w:after="0"/>
    </w:pPr>
    <w:rPr>
      <w:rFonts w:ascii="Cambria" w:hAnsi="Cambria"/>
    </w:rPr>
  </w:style>
  <w:style w:type="paragraph" w:styleId="TOC5">
    <w:name w:val="toc 5"/>
    <w:basedOn w:val="Normal"/>
    <w:next w:val="Normal"/>
    <w:autoRedefine/>
    <w:uiPriority w:val="99"/>
    <w:semiHidden/>
    <w:rsid w:val="00B44D03"/>
    <w:pPr>
      <w:spacing w:after="0"/>
    </w:pPr>
    <w:rPr>
      <w:rFonts w:ascii="Cambria" w:hAnsi="Cambria"/>
    </w:rPr>
  </w:style>
  <w:style w:type="paragraph" w:styleId="TOC6">
    <w:name w:val="toc 6"/>
    <w:basedOn w:val="Normal"/>
    <w:next w:val="Normal"/>
    <w:autoRedefine/>
    <w:uiPriority w:val="99"/>
    <w:semiHidden/>
    <w:rsid w:val="00B44D03"/>
    <w:pPr>
      <w:spacing w:after="0"/>
    </w:pPr>
    <w:rPr>
      <w:rFonts w:ascii="Cambria" w:hAnsi="Cambria"/>
    </w:rPr>
  </w:style>
  <w:style w:type="paragraph" w:styleId="TOC7">
    <w:name w:val="toc 7"/>
    <w:basedOn w:val="Normal"/>
    <w:next w:val="Normal"/>
    <w:uiPriority w:val="99"/>
    <w:semiHidden/>
    <w:rsid w:val="00B44D03"/>
    <w:pPr>
      <w:spacing w:after="0"/>
    </w:pPr>
  </w:style>
  <w:style w:type="paragraph" w:styleId="TOC8">
    <w:name w:val="toc 8"/>
    <w:basedOn w:val="Normal"/>
    <w:next w:val="Normal"/>
    <w:autoRedefine/>
    <w:uiPriority w:val="99"/>
    <w:semiHidden/>
    <w:rsid w:val="00B44D03"/>
    <w:pPr>
      <w:spacing w:after="0"/>
    </w:pPr>
    <w:rPr>
      <w:rFonts w:ascii="Cambria" w:hAnsi="Cambria"/>
    </w:rPr>
  </w:style>
  <w:style w:type="paragraph" w:styleId="TOC9">
    <w:name w:val="toc 9"/>
    <w:basedOn w:val="Normal"/>
    <w:next w:val="Normal"/>
    <w:autoRedefine/>
    <w:uiPriority w:val="99"/>
    <w:semiHidden/>
    <w:rsid w:val="00B44D03"/>
    <w:pPr>
      <w:spacing w:after="0"/>
    </w:pPr>
    <w:rPr>
      <w:rFonts w:ascii="Cambria" w:hAnsi="Cambria"/>
    </w:rPr>
  </w:style>
  <w:style w:type="paragraph" w:styleId="Header">
    <w:name w:val="header"/>
    <w:basedOn w:val="Normal"/>
    <w:link w:val="HeaderChar"/>
    <w:uiPriority w:val="99"/>
    <w:unhideWhenUsed/>
    <w:rsid w:val="00DF635A"/>
    <w:pPr>
      <w:pBdr>
        <w:bottom w:val="single" w:sz="4" w:space="1" w:color="4F81BD" w:themeColor="accent1"/>
      </w:pBdr>
      <w:tabs>
        <w:tab w:val="center" w:pos="4680"/>
        <w:tab w:val="right" w:pos="8640"/>
      </w:tabs>
      <w:spacing w:after="0" w:line="240" w:lineRule="auto"/>
      <w:jc w:val="right"/>
    </w:pPr>
    <w:rPr>
      <w:rFonts w:asciiTheme="majorHAnsi" w:hAnsiTheme="majorHAnsi"/>
      <w:color w:val="365F91" w:themeColor="accent1" w:themeShade="BF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DF635A"/>
    <w:rPr>
      <w:rFonts w:asciiTheme="majorHAnsi" w:eastAsiaTheme="minorHAnsi" w:hAnsiTheme="majorHAnsi" w:cstheme="minorBidi"/>
      <w:color w:val="365F91" w:themeColor="accent1" w:themeShade="BF"/>
      <w:szCs w:val="22"/>
    </w:rPr>
  </w:style>
  <w:style w:type="character" w:styleId="PageNumber">
    <w:name w:val="page number"/>
    <w:basedOn w:val="DefaultParagraphFont"/>
    <w:uiPriority w:val="99"/>
    <w:semiHidden/>
    <w:rsid w:val="00B44D03"/>
    <w:rPr>
      <w:rFonts w:cs="Times New Roman"/>
    </w:rPr>
  </w:style>
  <w:style w:type="paragraph" w:customStyle="1" w:styleId="HeaderFooter">
    <w:name w:val="Header &amp; Footer"/>
    <w:uiPriority w:val="99"/>
    <w:rsid w:val="00B44D03"/>
    <w:pPr>
      <w:tabs>
        <w:tab w:val="right" w:pos="9360"/>
      </w:tabs>
      <w:suppressAutoHyphens/>
      <w:spacing w:after="180" w:line="312" w:lineRule="auto"/>
    </w:pPr>
    <w:rPr>
      <w:rFonts w:ascii="Helvetica Neue Light" w:eastAsia="ヒラギノ角ゴ Pro W3" w:hAnsi="Helvetica Neue Light"/>
      <w:color w:val="000000"/>
      <w:sz w:val="18"/>
    </w:rPr>
  </w:style>
  <w:style w:type="paragraph" w:customStyle="1" w:styleId="CompanyAddress">
    <w:name w:val="Company Address"/>
    <w:uiPriority w:val="99"/>
    <w:rsid w:val="00B44D03"/>
    <w:pPr>
      <w:spacing w:line="288" w:lineRule="auto"/>
    </w:pPr>
    <w:rPr>
      <w:rFonts w:ascii="Helvetica Neue Light" w:eastAsia="ヒラギノ角ゴ Pro W3" w:hAnsi="Helvetica Neue Light"/>
      <w:color w:val="000000"/>
      <w:sz w:val="14"/>
    </w:rPr>
  </w:style>
  <w:style w:type="character" w:customStyle="1" w:styleId="Emphasis1">
    <w:name w:val="Emphasis1"/>
    <w:uiPriority w:val="99"/>
    <w:rsid w:val="00B44D03"/>
    <w:rPr>
      <w:rFonts w:ascii="Helvetica Neue" w:eastAsia="ヒラギノ角ゴ Pro W3" w:hAnsi="Helvetica Neue"/>
      <w:b/>
    </w:rPr>
  </w:style>
  <w:style w:type="paragraph" w:customStyle="1" w:styleId="Body">
    <w:name w:val="Body"/>
    <w:uiPriority w:val="99"/>
    <w:rsid w:val="00B44D03"/>
    <w:pPr>
      <w:suppressAutoHyphens/>
      <w:spacing w:after="180" w:line="312" w:lineRule="auto"/>
    </w:pPr>
    <w:rPr>
      <w:rFonts w:ascii="Helvetica Neue Light" w:eastAsia="ヒラギノ角ゴ Pro W3" w:hAnsi="Helvetica Neue Light"/>
      <w:color w:val="000000"/>
      <w:sz w:val="18"/>
    </w:rPr>
  </w:style>
  <w:style w:type="paragraph" w:customStyle="1" w:styleId="Title1">
    <w:name w:val="Title1"/>
    <w:next w:val="Body"/>
    <w:uiPriority w:val="99"/>
    <w:rsid w:val="00B44D03"/>
    <w:pPr>
      <w:keepNext/>
      <w:spacing w:after="1360"/>
      <w:outlineLvl w:val="0"/>
    </w:pPr>
    <w:rPr>
      <w:rFonts w:ascii="Helvetica Neue UltraLight" w:eastAsia="ヒラギノ角ゴ Pro W3" w:hAnsi="Helvetica Neue UltraLight"/>
      <w:color w:val="000000"/>
      <w:spacing w:val="38"/>
      <w:sz w:val="64"/>
    </w:rPr>
  </w:style>
  <w:style w:type="character" w:customStyle="1" w:styleId="Allcaps">
    <w:name w:val="All caps"/>
    <w:uiPriority w:val="99"/>
    <w:rsid w:val="00B44D03"/>
    <w:rPr>
      <w:caps/>
    </w:rPr>
  </w:style>
  <w:style w:type="paragraph" w:styleId="Subtitle">
    <w:name w:val="Subtitle"/>
    <w:basedOn w:val="Normal"/>
    <w:next w:val="Normal"/>
    <w:link w:val="SubtitleChar"/>
    <w:uiPriority w:val="11"/>
    <w:qFormat/>
    <w:rsid w:val="004877F7"/>
    <w:pPr>
      <w:numPr>
        <w:ilvl w:val="1"/>
      </w:numPr>
      <w:jc w:val="right"/>
    </w:pPr>
    <w:rPr>
      <w:rFonts w:asciiTheme="majorHAnsi" w:eastAsiaTheme="majorEastAsia" w:hAnsiTheme="majorHAnsi" w:cstheme="majorBidi"/>
      <w:i/>
      <w:iCs/>
      <w:color w:val="365F91" w:themeColor="accent1" w:themeShade="BF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877F7"/>
    <w:rPr>
      <w:rFonts w:asciiTheme="majorHAnsi" w:eastAsiaTheme="majorEastAsia" w:hAnsiTheme="majorHAnsi" w:cstheme="majorBidi"/>
      <w:i/>
      <w:iCs/>
      <w:color w:val="365F91" w:themeColor="accent1" w:themeShade="BF"/>
      <w:spacing w:val="15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B44D03"/>
    <w:rPr>
      <w:rFonts w:cs="Times New Roman"/>
      <w:color w:val="800080"/>
      <w:u w:val="single"/>
    </w:rPr>
  </w:style>
  <w:style w:type="paragraph" w:customStyle="1" w:styleId="TemplateInstructions-DeleteBeforePublishing">
    <w:name w:val="Template Instructions - Delete Before Publishing"/>
    <w:basedOn w:val="ChapterBodyCopy"/>
    <w:qFormat/>
    <w:rsid w:val="00C5363B"/>
    <w:rPr>
      <w:i/>
    </w:rPr>
  </w:style>
  <w:style w:type="paragraph" w:customStyle="1" w:styleId="ChapterBodyCopy">
    <w:name w:val="Chapter Body Copy"/>
    <w:basedOn w:val="Normal"/>
    <w:qFormat/>
    <w:rsid w:val="00B44D03"/>
    <w:pPr>
      <w:spacing w:before="120" w:after="120" w:line="252" w:lineRule="auto"/>
    </w:pPr>
    <w:rPr>
      <w:color w:val="000000" w:themeColor="text1"/>
    </w:rPr>
  </w:style>
  <w:style w:type="paragraph" w:customStyle="1" w:styleId="ChartBodyCopy">
    <w:name w:val="Chart Body Copy"/>
    <w:basedOn w:val="ChapterBodyCopy"/>
    <w:qFormat/>
    <w:rsid w:val="00B44D03"/>
    <w:pPr>
      <w:spacing w:before="60" w:after="60"/>
    </w:pPr>
    <w:rPr>
      <w:sz w:val="20"/>
    </w:rPr>
  </w:style>
  <w:style w:type="paragraph" w:customStyle="1" w:styleId="CalloutBlockCopy">
    <w:name w:val="Callout Block Copy"/>
    <w:basedOn w:val="ChapterBodyCopy"/>
    <w:qFormat/>
    <w:rsid w:val="00B44D03"/>
    <w:rPr>
      <w:b/>
      <w:color w:val="F57B17"/>
    </w:rPr>
  </w:style>
  <w:style w:type="paragraph" w:customStyle="1" w:styleId="PulloutQuoteCopy">
    <w:name w:val="Pullout Quote Copy"/>
    <w:basedOn w:val="CalloutBlockCopy"/>
    <w:qFormat/>
    <w:rsid w:val="00B44D03"/>
    <w:pPr>
      <w:spacing w:line="360" w:lineRule="auto"/>
    </w:pPr>
    <w:rPr>
      <w:b w:val="0"/>
    </w:rPr>
  </w:style>
  <w:style w:type="paragraph" w:customStyle="1" w:styleId="ChartTitleFooterInfo">
    <w:name w:val="Chart Title &amp; Footer Info"/>
    <w:basedOn w:val="PulloutQuoteCopy"/>
    <w:qFormat/>
    <w:rsid w:val="009B23B9"/>
    <w:pPr>
      <w:spacing w:after="60" w:line="276" w:lineRule="auto"/>
    </w:pPr>
    <w:rPr>
      <w:b/>
      <w:i/>
      <w:color w:val="4F81BD" w:themeColor="accent1"/>
      <w:sz w:val="20"/>
    </w:rPr>
  </w:style>
  <w:style w:type="paragraph" w:customStyle="1" w:styleId="ChartHeaderInformation">
    <w:name w:val="Chart Header Information"/>
    <w:basedOn w:val="Normal"/>
    <w:qFormat/>
    <w:rsid w:val="009B23B9"/>
    <w:pPr>
      <w:spacing w:before="120" w:after="120" w:line="240" w:lineRule="auto"/>
      <w:jc w:val="center"/>
    </w:pPr>
    <w:rPr>
      <w:rFonts w:ascii="Franklin Gothic Medium" w:hAnsi="Franklin Gothic Medium"/>
      <w:b/>
      <w:color w:val="4F81BD" w:themeColor="accent1"/>
      <w:sz w:val="20"/>
    </w:rPr>
  </w:style>
  <w:style w:type="paragraph" w:customStyle="1" w:styleId="ChapterBody-ChapterTitle">
    <w:name w:val="Chapter Body - Chapter Title"/>
    <w:basedOn w:val="ChartHeaderInformation"/>
    <w:qFormat/>
    <w:rsid w:val="00B44D03"/>
    <w:pPr>
      <w:spacing w:after="240"/>
      <w:jc w:val="left"/>
    </w:pPr>
    <w:rPr>
      <w:caps/>
      <w:sz w:val="24"/>
    </w:rPr>
  </w:style>
  <w:style w:type="paragraph" w:customStyle="1" w:styleId="ChapterBody-SubchapterTitle">
    <w:name w:val="Chapter Body - Subchapter Title"/>
    <w:basedOn w:val="ChapterBody-ChapterTitle"/>
    <w:qFormat/>
    <w:rsid w:val="00B44D03"/>
    <w:rPr>
      <w:color w:val="404040" w:themeColor="text1" w:themeTint="BF"/>
    </w:rPr>
  </w:style>
  <w:style w:type="paragraph" w:customStyle="1" w:styleId="ChapterBodyCopy-Bullet">
    <w:name w:val="Chapter Body Copy - Bullet"/>
    <w:basedOn w:val="ChapterBodyCopy"/>
    <w:qFormat/>
    <w:rsid w:val="00B44D03"/>
    <w:pPr>
      <w:numPr>
        <w:numId w:val="2"/>
      </w:numPr>
      <w:spacing w:before="60" w:after="60"/>
    </w:pPr>
  </w:style>
  <w:style w:type="paragraph" w:customStyle="1" w:styleId="ChapterBodyCopy-Step">
    <w:name w:val="Chapter Body Copy - Step"/>
    <w:basedOn w:val="ChapterBodyCopy"/>
    <w:qFormat/>
    <w:rsid w:val="00B44D03"/>
    <w:pPr>
      <w:numPr>
        <w:numId w:val="3"/>
      </w:numPr>
      <w:spacing w:before="60" w:after="60"/>
    </w:pPr>
  </w:style>
  <w:style w:type="paragraph" w:customStyle="1" w:styleId="PageHeaders">
    <w:name w:val="Page Headers"/>
    <w:basedOn w:val="ChartHeaderInformation"/>
    <w:qFormat/>
    <w:rsid w:val="00B44D03"/>
    <w:pPr>
      <w:jc w:val="right"/>
    </w:pPr>
    <w:rPr>
      <w:caps/>
      <w:sz w:val="28"/>
    </w:rPr>
  </w:style>
  <w:style w:type="paragraph" w:customStyle="1" w:styleId="PulloutQuoteName">
    <w:name w:val="Pullout Quote Name"/>
    <w:basedOn w:val="PulloutQuoteCopy"/>
    <w:qFormat/>
    <w:rsid w:val="00B44D03"/>
    <w:pPr>
      <w:jc w:val="right"/>
    </w:pPr>
    <w:rPr>
      <w:i/>
    </w:rPr>
  </w:style>
  <w:style w:type="paragraph" w:customStyle="1" w:styleId="Style1">
    <w:name w:val="Style1"/>
    <w:basedOn w:val="ChapterBody-ChapterTitle"/>
    <w:qFormat/>
    <w:rsid w:val="00B44D03"/>
  </w:style>
  <w:style w:type="paragraph" w:customStyle="1" w:styleId="ChapterBodyCopy-Bullet2">
    <w:name w:val="Chapter Body Copy - Bullet 2"/>
    <w:basedOn w:val="ChapterBodyCopy-Bullet"/>
    <w:qFormat/>
    <w:rsid w:val="00B44D03"/>
    <w:pPr>
      <w:numPr>
        <w:ilvl w:val="1"/>
      </w:numPr>
      <w:spacing w:before="40" w:after="40"/>
    </w:pPr>
  </w:style>
  <w:style w:type="paragraph" w:customStyle="1" w:styleId="CalloutBlockCopyNote">
    <w:name w:val="Callout Block Copy Note"/>
    <w:basedOn w:val="CalloutBlockCopy"/>
    <w:qFormat/>
    <w:rsid w:val="009B23B9"/>
    <w:pPr>
      <w:spacing w:before="180"/>
      <w:ind w:left="720"/>
    </w:pPr>
    <w:rPr>
      <w:noProof/>
      <w:color w:val="009900"/>
    </w:rPr>
  </w:style>
  <w:style w:type="paragraph" w:customStyle="1" w:styleId="ChapterBodyCopyIndent">
    <w:name w:val="Chapter Body Copy Indent"/>
    <w:basedOn w:val="ChapterBodyCopy"/>
    <w:qFormat/>
    <w:rsid w:val="00B44D03"/>
    <w:pPr>
      <w:ind w:left="720"/>
    </w:pPr>
  </w:style>
  <w:style w:type="paragraph" w:customStyle="1" w:styleId="ChapterBodyCopy-Stepa">
    <w:name w:val="Chapter Body Copy - Step a"/>
    <w:basedOn w:val="ChapterBodyCopy-Step"/>
    <w:qFormat/>
    <w:rsid w:val="00B44D03"/>
    <w:pPr>
      <w:numPr>
        <w:numId w:val="4"/>
      </w:numPr>
    </w:pPr>
  </w:style>
  <w:style w:type="table" w:customStyle="1" w:styleId="LightShading1">
    <w:name w:val="Light Shading1"/>
    <w:basedOn w:val="TableNormal"/>
    <w:uiPriority w:val="60"/>
    <w:rsid w:val="00B44D0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977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77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7716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77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7716"/>
    <w:rPr>
      <w:rFonts w:asciiTheme="minorHAnsi" w:eastAsiaTheme="minorHAnsi" w:hAnsiTheme="minorHAnsi" w:cstheme="minorBidi"/>
      <w:b/>
      <w:bCs/>
    </w:rPr>
  </w:style>
  <w:style w:type="paragraph" w:styleId="BodyTextIndent">
    <w:name w:val="Body Text Indent"/>
    <w:basedOn w:val="Normal"/>
    <w:link w:val="BodyTextIndentChar"/>
    <w:uiPriority w:val="99"/>
    <w:unhideWhenUsed/>
    <w:rsid w:val="004877F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877F7"/>
    <w:rPr>
      <w:rFonts w:asciiTheme="minorHAnsi" w:eastAsiaTheme="minorHAnsi" w:hAnsiTheme="minorHAnsi" w:cstheme="minorBidi"/>
      <w:sz w:val="22"/>
      <w:szCs w:val="22"/>
    </w:rPr>
  </w:style>
  <w:style w:type="paragraph" w:styleId="List3">
    <w:name w:val="List 3"/>
    <w:basedOn w:val="Normal"/>
    <w:uiPriority w:val="99"/>
    <w:unhideWhenUsed/>
    <w:rsid w:val="004877F7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4877F7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unhideWhenUsed/>
    <w:rsid w:val="004877F7"/>
    <w:pPr>
      <w:numPr>
        <w:numId w:val="12"/>
      </w:numPr>
      <w:contextualSpacing/>
    </w:pPr>
  </w:style>
  <w:style w:type="paragraph" w:styleId="ListNumber">
    <w:name w:val="List Number"/>
    <w:basedOn w:val="Normal"/>
    <w:uiPriority w:val="99"/>
    <w:unhideWhenUsed/>
    <w:rsid w:val="004877F7"/>
    <w:pPr>
      <w:numPr>
        <w:numId w:val="14"/>
      </w:numPr>
      <w:contextualSpacing/>
    </w:pPr>
  </w:style>
  <w:style w:type="paragraph" w:styleId="ListNumber2">
    <w:name w:val="List Number 2"/>
    <w:basedOn w:val="Normal"/>
    <w:uiPriority w:val="99"/>
    <w:unhideWhenUsed/>
    <w:rsid w:val="004877F7"/>
    <w:pPr>
      <w:numPr>
        <w:numId w:val="16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7F7"/>
    <w:pPr>
      <w:pBdr>
        <w:bottom w:val="single" w:sz="8" w:space="4" w:color="009900"/>
      </w:pBdr>
      <w:spacing w:after="300" w:line="240" w:lineRule="auto"/>
      <w:contextualSpacing/>
      <w:jc w:val="right"/>
    </w:pPr>
    <w:rPr>
      <w:rFonts w:asciiTheme="majorHAnsi" w:eastAsiaTheme="majorEastAsia" w:hAnsiTheme="majorHAnsi" w:cstheme="majorBidi"/>
      <w:b/>
      <w:color w:val="009900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877F7"/>
    <w:rPr>
      <w:rFonts w:asciiTheme="majorHAnsi" w:eastAsiaTheme="majorEastAsia" w:hAnsiTheme="majorHAnsi" w:cstheme="majorBidi"/>
      <w:b/>
      <w:color w:val="009900"/>
      <w:spacing w:val="5"/>
      <w:kern w:val="28"/>
      <w:sz w:val="52"/>
      <w:szCs w:val="52"/>
    </w:rPr>
  </w:style>
  <w:style w:type="paragraph" w:customStyle="1" w:styleId="FrontMatter">
    <w:name w:val="Front Matter"/>
    <w:basedOn w:val="ChartTitleFooterInfo"/>
    <w:next w:val="Normal"/>
    <w:qFormat/>
    <w:rsid w:val="004877F7"/>
    <w:rPr>
      <w:b w:val="0"/>
      <w:color w:val="00990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48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48F7"/>
    <w:rPr>
      <w:rFonts w:ascii="Courier New" w:eastAsia="Times New Roman" w:hAnsi="Courier New" w:cs="Courier New"/>
    </w:rPr>
  </w:style>
  <w:style w:type="paragraph" w:customStyle="1" w:styleId="IEEEHeading1">
    <w:name w:val="IEEE Heading 1"/>
    <w:basedOn w:val="Normal"/>
    <w:next w:val="Normal"/>
    <w:rsid w:val="00A85653"/>
    <w:pPr>
      <w:tabs>
        <w:tab w:val="num" w:pos="288"/>
      </w:tabs>
      <w:adjustRightInd w:val="0"/>
      <w:snapToGrid w:val="0"/>
      <w:spacing w:before="180" w:after="60" w:line="240" w:lineRule="auto"/>
      <w:ind w:left="288" w:hanging="288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paragraph" w:customStyle="1" w:styleId="referenceitem">
    <w:name w:val="referenceitem"/>
    <w:basedOn w:val="Normal"/>
    <w:rsid w:val="00B65534"/>
    <w:pPr>
      <w:numPr>
        <w:numId w:val="40"/>
      </w:numPr>
      <w:overflowPunct w:val="0"/>
      <w:autoSpaceDE w:val="0"/>
      <w:autoSpaceDN w:val="0"/>
      <w:adjustRightInd w:val="0"/>
      <w:spacing w:after="0" w:line="220" w:lineRule="atLeast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eastAsia="de-DE"/>
    </w:rPr>
  </w:style>
  <w:style w:type="numbering" w:customStyle="1" w:styleId="referencelist">
    <w:name w:val="referencelist"/>
    <w:basedOn w:val="NoList"/>
    <w:semiHidden/>
    <w:rsid w:val="00B65534"/>
    <w:pPr>
      <w:numPr>
        <w:numId w:val="40"/>
      </w:numPr>
    </w:pPr>
  </w:style>
  <w:style w:type="character" w:styleId="Strong">
    <w:name w:val="Strong"/>
    <w:basedOn w:val="DefaultParagraphFont"/>
    <w:uiPriority w:val="22"/>
    <w:qFormat/>
    <w:rsid w:val="00684E84"/>
    <w:rPr>
      <w:b/>
      <w:bCs/>
    </w:rPr>
  </w:style>
  <w:style w:type="character" w:customStyle="1" w:styleId="apple-converted-space">
    <w:name w:val="apple-converted-space"/>
    <w:basedOn w:val="DefaultParagraphFont"/>
    <w:rsid w:val="00684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26" Type="http://schemas.openxmlformats.org/officeDocument/2006/relationships/image" Target="media/image11.png"/><Relationship Id="rId39" Type="http://schemas.openxmlformats.org/officeDocument/2006/relationships/fontTable" Target="fontTable.xml"/><Relationship Id="rId21" Type="http://schemas.openxmlformats.org/officeDocument/2006/relationships/image" Target="media/image7.png"/><Relationship Id="rId34" Type="http://schemas.openxmlformats.org/officeDocument/2006/relationships/image" Target="media/image18.png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oleObject" Target="embeddings/Microsoft_Visio_2003-2010_Drawing2.vsd"/><Relationship Id="rId25" Type="http://schemas.openxmlformats.org/officeDocument/2006/relationships/package" Target="embeddings/Microsoft_Visio_Drawing.vsdx"/><Relationship Id="rId33" Type="http://schemas.openxmlformats.org/officeDocument/2006/relationships/image" Target="media/image17.png"/><Relationship Id="rId38" Type="http://schemas.openxmlformats.org/officeDocument/2006/relationships/hyperlink" Target="http://ieeexplore.ieee.org/xpl/mostRecentIssue.jsp?punumber=6520923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oleObject" Target="embeddings/Microsoft_Visio_2003-2010_Drawing3.vsd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image" Target="media/image10.emf"/><Relationship Id="rId32" Type="http://schemas.openxmlformats.org/officeDocument/2006/relationships/oleObject" Target="embeddings/Microsoft_Visio_2003-2010_Drawing4.vsd"/><Relationship Id="rId37" Type="http://schemas.openxmlformats.org/officeDocument/2006/relationships/image" Target="media/image19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image" Target="media/image9.png"/><Relationship Id="rId28" Type="http://schemas.openxmlformats.org/officeDocument/2006/relationships/image" Target="media/image13.png"/><Relationship Id="rId36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image" Target="media/image6.emf"/><Relationship Id="rId31" Type="http://schemas.openxmlformats.org/officeDocument/2006/relationships/image" Target="media/image16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Relationship Id="rId22" Type="http://schemas.openxmlformats.org/officeDocument/2006/relationships/image" Target="media/image8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header" Target="header3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A6942-11F7-4F61-8581-F935D07BA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20</Pages>
  <Words>3071</Words>
  <Characters>17505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 Cadman</dc:creator>
  <cp:lastModifiedBy>bilal habib</cp:lastModifiedBy>
  <cp:revision>21</cp:revision>
  <cp:lastPrinted>2016-08-05T20:59:00Z</cp:lastPrinted>
  <dcterms:created xsi:type="dcterms:W3CDTF">2016-03-20T16:43:00Z</dcterms:created>
  <dcterms:modified xsi:type="dcterms:W3CDTF">2016-08-05T21:08:00Z</dcterms:modified>
</cp:coreProperties>
</file>